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CFAB09" w14:textId="77777777" w:rsidR="00E0422D" w:rsidRPr="00D2200E" w:rsidRDefault="00000000">
      <w:pPr>
        <w:pStyle w:val="Title"/>
        <w:keepNext w:val="0"/>
        <w:keepLines w:val="0"/>
        <w:pBdr>
          <w:bottom w:val="single" w:sz="8" w:space="4" w:color="4F81BD"/>
        </w:pBdr>
        <w:spacing w:after="0" w:line="240" w:lineRule="auto"/>
        <w:jc w:val="left"/>
        <w:rPr>
          <w:rFonts w:ascii="Lexend Deca" w:eastAsia="Lexend Deca" w:hAnsi="Lexend Deca" w:cs="Lexend Deca"/>
          <w:lang w:val="en-US"/>
        </w:rPr>
      </w:pPr>
      <w:r w:rsidRPr="00D2200E">
        <w:rPr>
          <w:rFonts w:ascii="Lexend Deca" w:eastAsia="Lexend Deca" w:hAnsi="Lexend Deca" w:cs="Lexend Deca"/>
          <w:lang w:val="en-US"/>
        </w:rPr>
        <w:t>Procedure Manual</w:t>
      </w:r>
    </w:p>
    <w:p w14:paraId="0EE155DC" w14:textId="77777777" w:rsidR="00E0422D" w:rsidRPr="00D2200E" w:rsidRDefault="00E0422D">
      <w:pPr>
        <w:jc w:val="right"/>
        <w:rPr>
          <w:rFonts w:ascii="Lexend Deca" w:eastAsia="Lexend Deca" w:hAnsi="Lexend Deca" w:cs="Lexend Deca"/>
          <w:color w:val="0068B1"/>
          <w:sz w:val="24"/>
          <w:szCs w:val="24"/>
          <w:highlight w:val="white"/>
          <w:lang w:val="en-US"/>
        </w:rPr>
      </w:pPr>
    </w:p>
    <w:p w14:paraId="75A78760"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 xml:space="preserve">This procedure manual explains how to execute a specific process within a company. It outlines what actions need to be taken, how tasks should be executed, and who is responsible within an organization. </w:t>
      </w:r>
    </w:p>
    <w:p w14:paraId="37015F64" w14:textId="77777777" w:rsidR="00E0422D" w:rsidRPr="00D2200E" w:rsidRDefault="00E0422D">
      <w:pPr>
        <w:spacing w:after="120" w:line="240" w:lineRule="auto"/>
        <w:rPr>
          <w:rFonts w:ascii="Lexend Deca" w:eastAsia="Lexend Deca" w:hAnsi="Lexend Deca" w:cs="Lexend Deca"/>
          <w:color w:val="FF5C35"/>
          <w:sz w:val="32"/>
          <w:szCs w:val="32"/>
          <w:lang w:val="en-US"/>
        </w:rPr>
      </w:pPr>
    </w:p>
    <w:p w14:paraId="4AB5605C" w14:textId="77777777" w:rsidR="00E0422D" w:rsidRPr="00D2200E" w:rsidRDefault="00000000">
      <w:pPr>
        <w:spacing w:after="120" w:line="240" w:lineRule="auto"/>
        <w:rPr>
          <w:rFonts w:ascii="Lexend Deca" w:eastAsia="Lexend Deca" w:hAnsi="Lexend Deca" w:cs="Lexend Deca"/>
          <w:color w:val="3795AF"/>
          <w:sz w:val="32"/>
          <w:szCs w:val="32"/>
          <w:lang w:val="en-US"/>
        </w:rPr>
      </w:pPr>
      <w:r w:rsidRPr="00D2200E">
        <w:rPr>
          <w:rFonts w:ascii="Lexend Deca" w:eastAsia="Lexend Deca" w:hAnsi="Lexend Deca" w:cs="Lexend Deca"/>
          <w:color w:val="FF5C35"/>
          <w:sz w:val="32"/>
          <w:szCs w:val="32"/>
          <w:lang w:val="en-US"/>
        </w:rPr>
        <w:t>1. Give your manual a title</w:t>
      </w:r>
    </w:p>
    <w:p w14:paraId="2B3E8BE1"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Your procedure manual should be given a clear and intuitive title. You can make a general procedure manual or tailor your manual for a specific process.</w:t>
      </w:r>
    </w:p>
    <w:p w14:paraId="19890424" w14:textId="77777777" w:rsidR="00E0422D" w:rsidRPr="00D2200E" w:rsidRDefault="00000000">
      <w:pPr>
        <w:rPr>
          <w:rFonts w:ascii="Lexend Deca" w:eastAsia="Lexend Deca" w:hAnsi="Lexend Deca" w:cs="Lexend Deca"/>
          <w:color w:val="7691AD"/>
          <w:highlight w:val="white"/>
          <w:lang w:val="en-US"/>
        </w:rPr>
      </w:pPr>
      <w:r w:rsidRPr="00D2200E">
        <w:rPr>
          <w:rFonts w:ascii="Lexend Deca" w:eastAsia="Lexend Deca" w:hAnsi="Lexend Deca" w:cs="Lexend Deca"/>
          <w:color w:val="7691AD"/>
          <w:highlight w:val="white"/>
          <w:lang w:val="en-US"/>
        </w:rPr>
        <w:t>[For example: “Procedure Manual for Sales Contact Follow-Ups”]</w:t>
      </w:r>
    </w:p>
    <w:p w14:paraId="3870A4E8" w14:textId="77777777" w:rsidR="00E0422D" w:rsidRPr="00D2200E" w:rsidRDefault="00E0422D">
      <w:pPr>
        <w:spacing w:after="120" w:line="240" w:lineRule="auto"/>
        <w:rPr>
          <w:rFonts w:ascii="Lexend Deca" w:eastAsia="Lexend Deca" w:hAnsi="Lexend Deca" w:cs="Lexend Deca"/>
          <w:lang w:val="en-US"/>
        </w:rPr>
      </w:pPr>
    </w:p>
    <w:p w14:paraId="54732B3A" w14:textId="77777777" w:rsidR="00E0422D" w:rsidRPr="00D2200E" w:rsidRDefault="00E0422D">
      <w:pPr>
        <w:spacing w:after="120" w:line="240" w:lineRule="auto"/>
        <w:rPr>
          <w:rFonts w:ascii="Lexend Deca" w:eastAsia="Lexend Deca" w:hAnsi="Lexend Deca" w:cs="Lexend Deca"/>
          <w:lang w:val="en-US"/>
        </w:rPr>
      </w:pPr>
    </w:p>
    <w:p w14:paraId="614E2CD4" w14:textId="77777777" w:rsidR="00E0422D" w:rsidRPr="00D2200E" w:rsidRDefault="00000000">
      <w:pPr>
        <w:spacing w:after="120" w:line="240" w:lineRule="auto"/>
        <w:rPr>
          <w:rFonts w:ascii="Lexend Deca" w:eastAsia="Lexend Deca" w:hAnsi="Lexend Deca" w:cs="Lexend Deca"/>
          <w:color w:val="FF5C35"/>
          <w:sz w:val="32"/>
          <w:szCs w:val="32"/>
          <w:lang w:val="en-US"/>
        </w:rPr>
      </w:pPr>
      <w:r w:rsidRPr="00D2200E">
        <w:rPr>
          <w:rFonts w:ascii="Lexend Deca" w:eastAsia="Lexend Deca" w:hAnsi="Lexend Deca" w:cs="Lexend Deca"/>
          <w:color w:val="FF5C35"/>
          <w:sz w:val="32"/>
          <w:szCs w:val="32"/>
          <w:lang w:val="en-US"/>
        </w:rPr>
        <w:t>2. Explain the why</w:t>
      </w:r>
    </w:p>
    <w:p w14:paraId="0F1ABC47"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Use this section to list the rules on which your procedures are based, whether it is alignment with your company's mission and vision, legal regulations, or something else.</w:t>
      </w:r>
    </w:p>
    <w:p w14:paraId="0FB59B8E" w14:textId="77777777" w:rsidR="00E0422D" w:rsidRPr="00D2200E" w:rsidRDefault="00000000">
      <w:pPr>
        <w:rPr>
          <w:rFonts w:ascii="Lexend Deca" w:eastAsia="Lexend Deca" w:hAnsi="Lexend Deca" w:cs="Lexend Deca"/>
          <w:color w:val="7691AD"/>
          <w:highlight w:val="white"/>
          <w:lang w:val="en-US"/>
        </w:rPr>
      </w:pPr>
      <w:r w:rsidRPr="00D2200E">
        <w:rPr>
          <w:rFonts w:ascii="Lexend Deca" w:eastAsia="Lexend Deca" w:hAnsi="Lexend Deca" w:cs="Lexend Deca"/>
          <w:color w:val="7691AD"/>
          <w:highlight w:val="white"/>
          <w:lang w:val="en-US"/>
        </w:rPr>
        <w:t>[For example: Our mission as a company is to empower individuals to find the right technology for their needs. Contact tracking is critical to building a good customer relationship. In order to align with our helpful &amp; dignified brand, verbal and written communication must be respectful, clear, and easy to understand.]</w:t>
      </w:r>
    </w:p>
    <w:p w14:paraId="451D4D0F" w14:textId="77777777" w:rsidR="00E0422D" w:rsidRPr="00D2200E" w:rsidRDefault="00E0422D">
      <w:pPr>
        <w:rPr>
          <w:rFonts w:ascii="Lexend Deca" w:eastAsia="Lexend Deca" w:hAnsi="Lexend Deca" w:cs="Lexend Deca"/>
          <w:color w:val="7691AD"/>
          <w:highlight w:val="white"/>
          <w:lang w:val="en-US"/>
        </w:rPr>
      </w:pPr>
    </w:p>
    <w:p w14:paraId="10221451" w14:textId="77777777" w:rsidR="00E0422D" w:rsidRPr="00D2200E" w:rsidRDefault="00E0422D">
      <w:pPr>
        <w:rPr>
          <w:rFonts w:ascii="Lexend Deca" w:eastAsia="Lexend Deca" w:hAnsi="Lexend Deca" w:cs="Lexend Deca"/>
          <w:color w:val="7691AD"/>
          <w:highlight w:val="white"/>
          <w:lang w:val="en-US"/>
        </w:rPr>
      </w:pPr>
    </w:p>
    <w:p w14:paraId="06720F11" w14:textId="77777777" w:rsidR="00E0422D" w:rsidRPr="00D2200E" w:rsidRDefault="00000000">
      <w:pPr>
        <w:spacing w:after="120" w:line="240" w:lineRule="auto"/>
        <w:rPr>
          <w:rFonts w:ascii="Lexend Deca" w:eastAsia="Lexend Deca" w:hAnsi="Lexend Deca" w:cs="Lexend Deca"/>
          <w:color w:val="FF5C35"/>
          <w:sz w:val="32"/>
          <w:szCs w:val="32"/>
          <w:lang w:val="en-US"/>
        </w:rPr>
      </w:pPr>
      <w:r w:rsidRPr="00D2200E">
        <w:rPr>
          <w:rFonts w:ascii="Lexend Deca" w:eastAsia="Lexend Deca" w:hAnsi="Lexend Deca" w:cs="Lexend Deca"/>
          <w:color w:val="FF5C35"/>
          <w:sz w:val="32"/>
          <w:szCs w:val="32"/>
          <w:lang w:val="en-US"/>
        </w:rPr>
        <w:t>3. Outline the document’s objective</w:t>
      </w:r>
    </w:p>
    <w:p w14:paraId="60B8B606"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Clearly state the objective of this procedure manual to your collaborators. This document should help them become more efficient and effective in their roles.</w:t>
      </w:r>
    </w:p>
    <w:p w14:paraId="292BDC86" w14:textId="77777777" w:rsidR="00E0422D" w:rsidRPr="00D2200E" w:rsidRDefault="00000000">
      <w:pPr>
        <w:rPr>
          <w:rFonts w:ascii="Lexend Deca" w:eastAsia="Lexend Deca" w:hAnsi="Lexend Deca" w:cs="Lexend Deca"/>
          <w:color w:val="7691AD"/>
          <w:highlight w:val="white"/>
          <w:lang w:val="en-US"/>
        </w:rPr>
      </w:pPr>
      <w:r w:rsidRPr="00D2200E">
        <w:rPr>
          <w:rFonts w:ascii="Lexend Deca" w:eastAsia="Lexend Deca" w:hAnsi="Lexend Deca" w:cs="Lexend Deca"/>
          <w:color w:val="7691AD"/>
          <w:highlight w:val="white"/>
          <w:lang w:val="en-US"/>
        </w:rPr>
        <w:t>[For example: Our sales model relies on the Inbound Methodology, which is why we prefer that the first contact is made by the customer. However, once the customer contacts us, it is the responsibility of each member of the sales team to turn leads into customers. Please adhere to this manual so each customer is treated with the same dignity and respect during their purchase process.]</w:t>
      </w:r>
    </w:p>
    <w:p w14:paraId="12B7BA14" w14:textId="77777777" w:rsidR="00E0422D" w:rsidRPr="00D2200E" w:rsidRDefault="00E0422D">
      <w:pPr>
        <w:rPr>
          <w:rFonts w:ascii="Lexend Deca" w:eastAsia="Lexend Deca" w:hAnsi="Lexend Deca" w:cs="Lexend Deca"/>
          <w:color w:val="7691AD"/>
          <w:highlight w:val="white"/>
          <w:lang w:val="en-US"/>
        </w:rPr>
      </w:pPr>
    </w:p>
    <w:p w14:paraId="2D6A49FD" w14:textId="77777777" w:rsidR="00E0422D" w:rsidRPr="00D2200E" w:rsidRDefault="00E0422D">
      <w:pPr>
        <w:rPr>
          <w:rFonts w:ascii="Lexend Deca" w:eastAsia="Lexend Deca" w:hAnsi="Lexend Deca" w:cs="Lexend Deca"/>
          <w:color w:val="7691AD"/>
          <w:highlight w:val="white"/>
          <w:lang w:val="en-US"/>
        </w:rPr>
      </w:pPr>
    </w:p>
    <w:p w14:paraId="61A535A4" w14:textId="77777777" w:rsidR="00E0422D" w:rsidRPr="00D2200E" w:rsidRDefault="00000000">
      <w:pPr>
        <w:spacing w:after="120" w:line="240" w:lineRule="auto"/>
        <w:rPr>
          <w:rFonts w:ascii="Lexend Deca" w:eastAsia="Lexend Deca" w:hAnsi="Lexend Deca" w:cs="Lexend Deca"/>
          <w:color w:val="FF5C35"/>
          <w:sz w:val="32"/>
          <w:szCs w:val="32"/>
          <w:lang w:val="en-US"/>
        </w:rPr>
      </w:pPr>
      <w:r w:rsidRPr="00D2200E">
        <w:rPr>
          <w:rFonts w:ascii="Lexend Deca" w:eastAsia="Lexend Deca" w:hAnsi="Lexend Deca" w:cs="Lexend Deca"/>
          <w:color w:val="FF5C35"/>
          <w:sz w:val="32"/>
          <w:szCs w:val="32"/>
          <w:lang w:val="en-US"/>
        </w:rPr>
        <w:t>4. Describe the process</w:t>
      </w:r>
    </w:p>
    <w:p w14:paraId="1A07C067"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This is the most important part of your procedure manual. Here you will have to describe each of the desired actions, how to properly execute them, and the metrics with which they will be evaluated.</w:t>
      </w:r>
    </w:p>
    <w:tbl>
      <w:tblPr>
        <w:tblStyle w:val="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2625"/>
        <w:gridCol w:w="3000"/>
        <w:gridCol w:w="1515"/>
        <w:gridCol w:w="1590"/>
      </w:tblGrid>
      <w:tr w:rsidR="00E0422D" w:rsidRPr="00D2200E" w14:paraId="395525C4" w14:textId="77777777">
        <w:tc>
          <w:tcPr>
            <w:tcW w:w="615" w:type="dxa"/>
            <w:shd w:val="clear" w:color="auto" w:fill="FF5C35"/>
            <w:tcMar>
              <w:top w:w="100" w:type="dxa"/>
              <w:left w:w="100" w:type="dxa"/>
              <w:bottom w:w="100" w:type="dxa"/>
              <w:right w:w="100" w:type="dxa"/>
            </w:tcMar>
          </w:tcPr>
          <w:p w14:paraId="366CF181"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color w:val="FFFFFF"/>
                <w:lang w:val="en-US"/>
              </w:rPr>
            </w:pPr>
            <w:r w:rsidRPr="00D2200E">
              <w:rPr>
                <w:rFonts w:ascii="Lexend Deca" w:eastAsia="Lexend Deca" w:hAnsi="Lexend Deca" w:cs="Lexend Deca"/>
                <w:color w:val="FFFFFF"/>
                <w:lang w:val="en-US"/>
              </w:rPr>
              <w:lastRenderedPageBreak/>
              <w:t>No.</w:t>
            </w:r>
          </w:p>
        </w:tc>
        <w:tc>
          <w:tcPr>
            <w:tcW w:w="2625" w:type="dxa"/>
            <w:shd w:val="clear" w:color="auto" w:fill="FF5C35"/>
            <w:tcMar>
              <w:top w:w="100" w:type="dxa"/>
              <w:left w:w="100" w:type="dxa"/>
              <w:bottom w:w="100" w:type="dxa"/>
              <w:right w:w="100" w:type="dxa"/>
            </w:tcMar>
          </w:tcPr>
          <w:p w14:paraId="0C79C3A6"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color w:val="FFFFFF"/>
                <w:lang w:val="en-US"/>
              </w:rPr>
            </w:pPr>
            <w:r w:rsidRPr="00D2200E">
              <w:rPr>
                <w:rFonts w:ascii="Lexend Deca" w:eastAsia="Lexend Deca" w:hAnsi="Lexend Deca" w:cs="Lexend Deca"/>
                <w:color w:val="FFFFFF"/>
                <w:lang w:val="en-US"/>
              </w:rPr>
              <w:t>Activity or process</w:t>
            </w:r>
          </w:p>
        </w:tc>
        <w:tc>
          <w:tcPr>
            <w:tcW w:w="3000" w:type="dxa"/>
            <w:shd w:val="clear" w:color="auto" w:fill="FF5C35"/>
            <w:tcMar>
              <w:top w:w="100" w:type="dxa"/>
              <w:left w:w="100" w:type="dxa"/>
              <w:bottom w:w="100" w:type="dxa"/>
              <w:right w:w="100" w:type="dxa"/>
            </w:tcMar>
          </w:tcPr>
          <w:p w14:paraId="36536C5B"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color w:val="FFFFFF"/>
                <w:lang w:val="en-US"/>
              </w:rPr>
            </w:pPr>
            <w:r w:rsidRPr="00D2200E">
              <w:rPr>
                <w:rFonts w:ascii="Lexend Deca" w:eastAsia="Lexend Deca" w:hAnsi="Lexend Deca" w:cs="Lexend Deca"/>
                <w:color w:val="FFFFFF"/>
                <w:lang w:val="en-US"/>
              </w:rPr>
              <w:t>Description</w:t>
            </w:r>
          </w:p>
        </w:tc>
        <w:tc>
          <w:tcPr>
            <w:tcW w:w="1515" w:type="dxa"/>
            <w:shd w:val="clear" w:color="auto" w:fill="FF5C35"/>
            <w:tcMar>
              <w:top w:w="100" w:type="dxa"/>
              <w:left w:w="100" w:type="dxa"/>
              <w:bottom w:w="100" w:type="dxa"/>
              <w:right w:w="100" w:type="dxa"/>
            </w:tcMar>
          </w:tcPr>
          <w:p w14:paraId="3970A99D"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color w:val="FFFFFF"/>
                <w:lang w:val="en-US"/>
              </w:rPr>
            </w:pPr>
            <w:r w:rsidRPr="00D2200E">
              <w:rPr>
                <w:rFonts w:ascii="Lexend Deca" w:eastAsia="Lexend Deca" w:hAnsi="Lexend Deca" w:cs="Lexend Deca"/>
                <w:color w:val="FFFFFF"/>
                <w:lang w:val="en-US"/>
              </w:rPr>
              <w:t>Responsible</w:t>
            </w:r>
          </w:p>
        </w:tc>
        <w:tc>
          <w:tcPr>
            <w:tcW w:w="1590" w:type="dxa"/>
            <w:shd w:val="clear" w:color="auto" w:fill="FF5C35"/>
            <w:tcMar>
              <w:top w:w="100" w:type="dxa"/>
              <w:left w:w="100" w:type="dxa"/>
              <w:bottom w:w="100" w:type="dxa"/>
              <w:right w:w="100" w:type="dxa"/>
            </w:tcMar>
          </w:tcPr>
          <w:p w14:paraId="3227BB9C"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color w:val="FFFFFF"/>
                <w:lang w:val="en-US"/>
              </w:rPr>
            </w:pPr>
            <w:r w:rsidRPr="00D2200E">
              <w:rPr>
                <w:rFonts w:ascii="Lexend Deca" w:eastAsia="Lexend Deca" w:hAnsi="Lexend Deca" w:cs="Lexend Deca"/>
                <w:color w:val="FFFFFF"/>
                <w:lang w:val="en-US"/>
              </w:rPr>
              <w:t>Metric</w:t>
            </w:r>
          </w:p>
        </w:tc>
      </w:tr>
      <w:tr w:rsidR="00E0422D" w:rsidRPr="00D2200E" w14:paraId="61DFFE50" w14:textId="77777777">
        <w:tc>
          <w:tcPr>
            <w:tcW w:w="615" w:type="dxa"/>
            <w:shd w:val="clear" w:color="auto" w:fill="FCEAD7"/>
            <w:tcMar>
              <w:top w:w="100" w:type="dxa"/>
              <w:left w:w="100" w:type="dxa"/>
              <w:bottom w:w="100" w:type="dxa"/>
              <w:right w:w="100" w:type="dxa"/>
            </w:tcMar>
          </w:tcPr>
          <w:p w14:paraId="12969EBB"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1</w:t>
            </w:r>
          </w:p>
        </w:tc>
        <w:tc>
          <w:tcPr>
            <w:tcW w:w="2625" w:type="dxa"/>
            <w:shd w:val="clear" w:color="auto" w:fill="FCEAD7"/>
            <w:tcMar>
              <w:top w:w="100" w:type="dxa"/>
              <w:left w:w="100" w:type="dxa"/>
              <w:bottom w:w="100" w:type="dxa"/>
              <w:right w:w="100" w:type="dxa"/>
            </w:tcMar>
          </w:tcPr>
          <w:p w14:paraId="37542D32"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First contact</w:t>
            </w:r>
          </w:p>
        </w:tc>
        <w:tc>
          <w:tcPr>
            <w:tcW w:w="3000" w:type="dxa"/>
            <w:shd w:val="clear" w:color="auto" w:fill="FCEAD7"/>
            <w:tcMar>
              <w:top w:w="100" w:type="dxa"/>
              <w:left w:w="100" w:type="dxa"/>
              <w:bottom w:w="100" w:type="dxa"/>
              <w:right w:w="100" w:type="dxa"/>
            </w:tcMar>
          </w:tcPr>
          <w:p w14:paraId="3356B906"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Logging customer data</w:t>
            </w:r>
          </w:p>
        </w:tc>
        <w:tc>
          <w:tcPr>
            <w:tcW w:w="1515" w:type="dxa"/>
            <w:shd w:val="clear" w:color="auto" w:fill="FCEAD7"/>
            <w:tcMar>
              <w:top w:w="100" w:type="dxa"/>
              <w:left w:w="100" w:type="dxa"/>
              <w:bottom w:w="100" w:type="dxa"/>
              <w:right w:w="100" w:type="dxa"/>
            </w:tcMar>
          </w:tcPr>
          <w:p w14:paraId="2104D733"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Sales Executive</w:t>
            </w:r>
          </w:p>
        </w:tc>
        <w:tc>
          <w:tcPr>
            <w:tcW w:w="1590" w:type="dxa"/>
            <w:shd w:val="clear" w:color="auto" w:fill="FCEAD7"/>
            <w:tcMar>
              <w:top w:w="100" w:type="dxa"/>
              <w:left w:w="100" w:type="dxa"/>
              <w:bottom w:w="100" w:type="dxa"/>
              <w:right w:w="100" w:type="dxa"/>
            </w:tcMar>
          </w:tcPr>
          <w:p w14:paraId="51C085F6"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Lead Registration</w:t>
            </w:r>
          </w:p>
        </w:tc>
      </w:tr>
      <w:tr w:rsidR="00E0422D" w:rsidRPr="00D2200E" w14:paraId="4A34D108" w14:textId="77777777">
        <w:tc>
          <w:tcPr>
            <w:tcW w:w="615" w:type="dxa"/>
            <w:shd w:val="clear" w:color="auto" w:fill="FCEAD7"/>
            <w:tcMar>
              <w:top w:w="100" w:type="dxa"/>
              <w:left w:w="100" w:type="dxa"/>
              <w:bottom w:w="100" w:type="dxa"/>
              <w:right w:w="100" w:type="dxa"/>
            </w:tcMar>
          </w:tcPr>
          <w:p w14:paraId="692C3BFF"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2</w:t>
            </w:r>
          </w:p>
        </w:tc>
        <w:tc>
          <w:tcPr>
            <w:tcW w:w="2625" w:type="dxa"/>
            <w:shd w:val="clear" w:color="auto" w:fill="FCEAD7"/>
            <w:tcMar>
              <w:top w:w="100" w:type="dxa"/>
              <w:left w:w="100" w:type="dxa"/>
              <w:bottom w:w="100" w:type="dxa"/>
              <w:right w:w="100" w:type="dxa"/>
            </w:tcMar>
          </w:tcPr>
          <w:p w14:paraId="610685EB"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Welcome email</w:t>
            </w:r>
          </w:p>
        </w:tc>
        <w:tc>
          <w:tcPr>
            <w:tcW w:w="3000" w:type="dxa"/>
            <w:shd w:val="clear" w:color="auto" w:fill="FCEAD7"/>
            <w:tcMar>
              <w:top w:w="100" w:type="dxa"/>
              <w:left w:w="100" w:type="dxa"/>
              <w:bottom w:w="100" w:type="dxa"/>
              <w:right w:w="100" w:type="dxa"/>
            </w:tcMar>
          </w:tcPr>
          <w:p w14:paraId="524C71DF"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Send a business presentation via email</w:t>
            </w:r>
          </w:p>
        </w:tc>
        <w:tc>
          <w:tcPr>
            <w:tcW w:w="1515" w:type="dxa"/>
            <w:shd w:val="clear" w:color="auto" w:fill="FCEAD7"/>
            <w:tcMar>
              <w:top w:w="100" w:type="dxa"/>
              <w:left w:w="100" w:type="dxa"/>
              <w:bottom w:w="100" w:type="dxa"/>
              <w:right w:w="100" w:type="dxa"/>
            </w:tcMar>
          </w:tcPr>
          <w:p w14:paraId="59B94842" w14:textId="77777777" w:rsidR="00E0422D" w:rsidRPr="00D2200E" w:rsidRDefault="00000000">
            <w:pPr>
              <w:widowControl w:val="0"/>
              <w:spacing w:line="240" w:lineRule="auto"/>
              <w:rPr>
                <w:rFonts w:ascii="Lexend Deca" w:eastAsia="Lexend Deca" w:hAnsi="Lexend Deca" w:cs="Lexend Deca"/>
                <w:lang w:val="en-US"/>
              </w:rPr>
            </w:pPr>
            <w:r w:rsidRPr="00D2200E">
              <w:rPr>
                <w:rFonts w:ascii="Lexend Deca" w:eastAsia="Lexend Deca" w:hAnsi="Lexend Deca" w:cs="Lexend Deca"/>
                <w:lang w:val="en-US"/>
              </w:rPr>
              <w:t>Sales Executive</w:t>
            </w:r>
          </w:p>
        </w:tc>
        <w:tc>
          <w:tcPr>
            <w:tcW w:w="1590" w:type="dxa"/>
            <w:shd w:val="clear" w:color="auto" w:fill="FCEAD7"/>
            <w:tcMar>
              <w:top w:w="100" w:type="dxa"/>
              <w:left w:w="100" w:type="dxa"/>
              <w:bottom w:w="100" w:type="dxa"/>
              <w:right w:w="100" w:type="dxa"/>
            </w:tcMar>
          </w:tcPr>
          <w:p w14:paraId="3415FA6C" w14:textId="77777777" w:rsidR="00E0422D" w:rsidRPr="00D2200E" w:rsidRDefault="00000000">
            <w:pPr>
              <w:widowControl w:val="0"/>
              <w:pBdr>
                <w:top w:val="nil"/>
                <w:left w:val="nil"/>
                <w:bottom w:val="nil"/>
                <w:right w:val="nil"/>
                <w:between w:val="nil"/>
              </w:pBdr>
              <w:spacing w:line="240" w:lineRule="auto"/>
              <w:rPr>
                <w:rFonts w:ascii="Lexend Deca" w:eastAsia="Lexend Deca" w:hAnsi="Lexend Deca" w:cs="Lexend Deca"/>
                <w:lang w:val="en-US"/>
              </w:rPr>
            </w:pPr>
            <w:r w:rsidRPr="00D2200E">
              <w:rPr>
                <w:rFonts w:ascii="Lexend Deca" w:eastAsia="Lexend Deca" w:hAnsi="Lexend Deca" w:cs="Lexend Deca"/>
                <w:lang w:val="en-US"/>
              </w:rPr>
              <w:t>Email open rate</w:t>
            </w:r>
          </w:p>
        </w:tc>
      </w:tr>
      <w:tr w:rsidR="00E0422D" w:rsidRPr="00D2200E" w14:paraId="64FE4867" w14:textId="77777777">
        <w:tc>
          <w:tcPr>
            <w:tcW w:w="615" w:type="dxa"/>
            <w:shd w:val="clear" w:color="auto" w:fill="FCEAD7"/>
            <w:tcMar>
              <w:top w:w="100" w:type="dxa"/>
              <w:left w:w="100" w:type="dxa"/>
              <w:bottom w:w="100" w:type="dxa"/>
              <w:right w:w="100" w:type="dxa"/>
            </w:tcMar>
          </w:tcPr>
          <w:p w14:paraId="67440AE7"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3</w:t>
            </w:r>
          </w:p>
        </w:tc>
        <w:tc>
          <w:tcPr>
            <w:tcW w:w="2625" w:type="dxa"/>
            <w:shd w:val="clear" w:color="auto" w:fill="FCEAD7"/>
            <w:tcMar>
              <w:top w:w="100" w:type="dxa"/>
              <w:left w:w="100" w:type="dxa"/>
              <w:bottom w:w="100" w:type="dxa"/>
              <w:right w:w="100" w:type="dxa"/>
            </w:tcMar>
          </w:tcPr>
          <w:p w14:paraId="38632872"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4F135FCD"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354F12C4"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358FB422"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0B3F067C" w14:textId="77777777">
        <w:tc>
          <w:tcPr>
            <w:tcW w:w="615" w:type="dxa"/>
            <w:shd w:val="clear" w:color="auto" w:fill="FCEAD7"/>
            <w:tcMar>
              <w:top w:w="100" w:type="dxa"/>
              <w:left w:w="100" w:type="dxa"/>
              <w:bottom w:w="100" w:type="dxa"/>
              <w:right w:w="100" w:type="dxa"/>
            </w:tcMar>
          </w:tcPr>
          <w:p w14:paraId="0A2C7F46"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4</w:t>
            </w:r>
          </w:p>
        </w:tc>
        <w:tc>
          <w:tcPr>
            <w:tcW w:w="2625" w:type="dxa"/>
            <w:shd w:val="clear" w:color="auto" w:fill="FCEAD7"/>
            <w:tcMar>
              <w:top w:w="100" w:type="dxa"/>
              <w:left w:w="100" w:type="dxa"/>
              <w:bottom w:w="100" w:type="dxa"/>
              <w:right w:w="100" w:type="dxa"/>
            </w:tcMar>
          </w:tcPr>
          <w:p w14:paraId="681B4A76"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7A048D3F"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1BAB97CF"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20EBA5A9"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184E3509" w14:textId="77777777">
        <w:tc>
          <w:tcPr>
            <w:tcW w:w="615" w:type="dxa"/>
            <w:shd w:val="clear" w:color="auto" w:fill="FCEAD7"/>
            <w:tcMar>
              <w:top w:w="100" w:type="dxa"/>
              <w:left w:w="100" w:type="dxa"/>
              <w:bottom w:w="100" w:type="dxa"/>
              <w:right w:w="100" w:type="dxa"/>
            </w:tcMar>
          </w:tcPr>
          <w:p w14:paraId="0BE87E78"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5</w:t>
            </w:r>
          </w:p>
        </w:tc>
        <w:tc>
          <w:tcPr>
            <w:tcW w:w="2625" w:type="dxa"/>
            <w:shd w:val="clear" w:color="auto" w:fill="FCEAD7"/>
            <w:tcMar>
              <w:top w:w="100" w:type="dxa"/>
              <w:left w:w="100" w:type="dxa"/>
              <w:bottom w:w="100" w:type="dxa"/>
              <w:right w:w="100" w:type="dxa"/>
            </w:tcMar>
          </w:tcPr>
          <w:p w14:paraId="714876A4"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03FC6280"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045B71CA"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43290915"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4ABE9825" w14:textId="77777777">
        <w:tc>
          <w:tcPr>
            <w:tcW w:w="615" w:type="dxa"/>
            <w:shd w:val="clear" w:color="auto" w:fill="FCEAD7"/>
            <w:tcMar>
              <w:top w:w="100" w:type="dxa"/>
              <w:left w:w="100" w:type="dxa"/>
              <w:bottom w:w="100" w:type="dxa"/>
              <w:right w:w="100" w:type="dxa"/>
            </w:tcMar>
          </w:tcPr>
          <w:p w14:paraId="0B555BE9"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6</w:t>
            </w:r>
          </w:p>
        </w:tc>
        <w:tc>
          <w:tcPr>
            <w:tcW w:w="2625" w:type="dxa"/>
            <w:shd w:val="clear" w:color="auto" w:fill="FCEAD7"/>
            <w:tcMar>
              <w:top w:w="100" w:type="dxa"/>
              <w:left w:w="100" w:type="dxa"/>
              <w:bottom w:w="100" w:type="dxa"/>
              <w:right w:w="100" w:type="dxa"/>
            </w:tcMar>
          </w:tcPr>
          <w:p w14:paraId="64B3B19D"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5CB1C82C"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2B592EA8"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175FA160"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5B1A95EB" w14:textId="77777777">
        <w:tc>
          <w:tcPr>
            <w:tcW w:w="615" w:type="dxa"/>
            <w:shd w:val="clear" w:color="auto" w:fill="FCEAD7"/>
            <w:tcMar>
              <w:top w:w="100" w:type="dxa"/>
              <w:left w:w="100" w:type="dxa"/>
              <w:bottom w:w="100" w:type="dxa"/>
              <w:right w:w="100" w:type="dxa"/>
            </w:tcMar>
          </w:tcPr>
          <w:p w14:paraId="0CDFAD18"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7</w:t>
            </w:r>
          </w:p>
        </w:tc>
        <w:tc>
          <w:tcPr>
            <w:tcW w:w="2625" w:type="dxa"/>
            <w:shd w:val="clear" w:color="auto" w:fill="FCEAD7"/>
            <w:tcMar>
              <w:top w:w="100" w:type="dxa"/>
              <w:left w:w="100" w:type="dxa"/>
              <w:bottom w:w="100" w:type="dxa"/>
              <w:right w:w="100" w:type="dxa"/>
            </w:tcMar>
          </w:tcPr>
          <w:p w14:paraId="7C002989"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2D467956"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03A9A8CB"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1EBD3157"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6DE0007B" w14:textId="77777777">
        <w:tc>
          <w:tcPr>
            <w:tcW w:w="615" w:type="dxa"/>
            <w:shd w:val="clear" w:color="auto" w:fill="FCEAD7"/>
            <w:tcMar>
              <w:top w:w="100" w:type="dxa"/>
              <w:left w:w="100" w:type="dxa"/>
              <w:bottom w:w="100" w:type="dxa"/>
              <w:right w:w="100" w:type="dxa"/>
            </w:tcMar>
          </w:tcPr>
          <w:p w14:paraId="25F644DF"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8</w:t>
            </w:r>
          </w:p>
        </w:tc>
        <w:tc>
          <w:tcPr>
            <w:tcW w:w="2625" w:type="dxa"/>
            <w:shd w:val="clear" w:color="auto" w:fill="FCEAD7"/>
            <w:tcMar>
              <w:top w:w="100" w:type="dxa"/>
              <w:left w:w="100" w:type="dxa"/>
              <w:bottom w:w="100" w:type="dxa"/>
              <w:right w:w="100" w:type="dxa"/>
            </w:tcMar>
          </w:tcPr>
          <w:p w14:paraId="73BCD316"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2DFAD60D"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0AF2694C"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10BE4169"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506EDAC0" w14:textId="77777777">
        <w:tc>
          <w:tcPr>
            <w:tcW w:w="615" w:type="dxa"/>
            <w:shd w:val="clear" w:color="auto" w:fill="FCEAD7"/>
            <w:tcMar>
              <w:top w:w="100" w:type="dxa"/>
              <w:left w:w="100" w:type="dxa"/>
              <w:bottom w:w="100" w:type="dxa"/>
              <w:right w:w="100" w:type="dxa"/>
            </w:tcMar>
          </w:tcPr>
          <w:p w14:paraId="457F5662"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9</w:t>
            </w:r>
          </w:p>
        </w:tc>
        <w:tc>
          <w:tcPr>
            <w:tcW w:w="2625" w:type="dxa"/>
            <w:shd w:val="clear" w:color="auto" w:fill="FCEAD7"/>
            <w:tcMar>
              <w:top w:w="100" w:type="dxa"/>
              <w:left w:w="100" w:type="dxa"/>
              <w:bottom w:w="100" w:type="dxa"/>
              <w:right w:w="100" w:type="dxa"/>
            </w:tcMar>
          </w:tcPr>
          <w:p w14:paraId="4121D66D"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4A2BF1DB"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12EA4BBB"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4168115C"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r w:rsidR="00E0422D" w:rsidRPr="00D2200E" w14:paraId="7603E48F" w14:textId="77777777">
        <w:tc>
          <w:tcPr>
            <w:tcW w:w="615" w:type="dxa"/>
            <w:shd w:val="clear" w:color="auto" w:fill="FCEAD7"/>
            <w:tcMar>
              <w:top w:w="100" w:type="dxa"/>
              <w:left w:w="100" w:type="dxa"/>
              <w:bottom w:w="100" w:type="dxa"/>
              <w:right w:w="100" w:type="dxa"/>
            </w:tcMar>
          </w:tcPr>
          <w:p w14:paraId="47CAD9E8" w14:textId="77777777" w:rsidR="00E0422D" w:rsidRPr="00D2200E" w:rsidRDefault="00000000">
            <w:pPr>
              <w:widowControl w:val="0"/>
              <w:pBdr>
                <w:top w:val="nil"/>
                <w:left w:val="nil"/>
                <w:bottom w:val="nil"/>
                <w:right w:val="nil"/>
                <w:between w:val="nil"/>
              </w:pBdr>
              <w:spacing w:line="240" w:lineRule="auto"/>
              <w:jc w:val="right"/>
              <w:rPr>
                <w:rFonts w:ascii="Lexend Deca" w:eastAsia="Lexend Deca" w:hAnsi="Lexend Deca" w:cs="Lexend Deca"/>
                <w:lang w:val="en-US"/>
              </w:rPr>
            </w:pPr>
            <w:r w:rsidRPr="00D2200E">
              <w:rPr>
                <w:rFonts w:ascii="Lexend Deca" w:eastAsia="Lexend Deca" w:hAnsi="Lexend Deca" w:cs="Lexend Deca"/>
                <w:lang w:val="en-US"/>
              </w:rPr>
              <w:t>10</w:t>
            </w:r>
          </w:p>
        </w:tc>
        <w:tc>
          <w:tcPr>
            <w:tcW w:w="2625" w:type="dxa"/>
            <w:shd w:val="clear" w:color="auto" w:fill="FCEAD7"/>
            <w:tcMar>
              <w:top w:w="100" w:type="dxa"/>
              <w:left w:w="100" w:type="dxa"/>
              <w:bottom w:w="100" w:type="dxa"/>
              <w:right w:w="100" w:type="dxa"/>
            </w:tcMar>
          </w:tcPr>
          <w:p w14:paraId="4C16712C"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3000" w:type="dxa"/>
            <w:shd w:val="clear" w:color="auto" w:fill="FCEAD7"/>
            <w:tcMar>
              <w:top w:w="100" w:type="dxa"/>
              <w:left w:w="100" w:type="dxa"/>
              <w:bottom w:w="100" w:type="dxa"/>
              <w:right w:w="100" w:type="dxa"/>
            </w:tcMar>
          </w:tcPr>
          <w:p w14:paraId="1400814D"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15" w:type="dxa"/>
            <w:shd w:val="clear" w:color="auto" w:fill="FCEAD7"/>
            <w:tcMar>
              <w:top w:w="100" w:type="dxa"/>
              <w:left w:w="100" w:type="dxa"/>
              <w:bottom w:w="100" w:type="dxa"/>
              <w:right w:w="100" w:type="dxa"/>
            </w:tcMar>
          </w:tcPr>
          <w:p w14:paraId="726D120E"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c>
          <w:tcPr>
            <w:tcW w:w="1590" w:type="dxa"/>
            <w:shd w:val="clear" w:color="auto" w:fill="FCEAD7"/>
            <w:tcMar>
              <w:top w:w="100" w:type="dxa"/>
              <w:left w:w="100" w:type="dxa"/>
              <w:bottom w:w="100" w:type="dxa"/>
              <w:right w:w="100" w:type="dxa"/>
            </w:tcMar>
          </w:tcPr>
          <w:p w14:paraId="5D5A8DEF" w14:textId="77777777" w:rsidR="00E0422D" w:rsidRPr="00D2200E" w:rsidRDefault="00E0422D">
            <w:pPr>
              <w:widowControl w:val="0"/>
              <w:pBdr>
                <w:top w:val="nil"/>
                <w:left w:val="nil"/>
                <w:bottom w:val="nil"/>
                <w:right w:val="nil"/>
                <w:between w:val="nil"/>
              </w:pBdr>
              <w:spacing w:line="240" w:lineRule="auto"/>
              <w:rPr>
                <w:rFonts w:ascii="Lexend Deca" w:eastAsia="Lexend Deca" w:hAnsi="Lexend Deca" w:cs="Lexend Deca"/>
                <w:lang w:val="en-US"/>
              </w:rPr>
            </w:pPr>
          </w:p>
        </w:tc>
      </w:tr>
    </w:tbl>
    <w:p w14:paraId="0E6440E2" w14:textId="77777777" w:rsidR="00E0422D" w:rsidRPr="00D2200E" w:rsidRDefault="00E0422D">
      <w:pPr>
        <w:spacing w:after="120" w:line="240" w:lineRule="auto"/>
        <w:rPr>
          <w:rFonts w:ascii="Lexend Deca" w:eastAsia="Lexend Deca" w:hAnsi="Lexend Deca" w:cs="Lexend Deca"/>
          <w:lang w:val="en-US"/>
        </w:rPr>
      </w:pPr>
    </w:p>
    <w:p w14:paraId="3719C630" w14:textId="77777777" w:rsidR="00E0422D" w:rsidRPr="00D2200E" w:rsidRDefault="00E0422D">
      <w:pPr>
        <w:spacing w:after="120" w:line="240" w:lineRule="auto"/>
        <w:rPr>
          <w:rFonts w:ascii="Lexend Deca" w:eastAsia="Lexend Deca" w:hAnsi="Lexend Deca" w:cs="Lexend Deca"/>
          <w:lang w:val="en-US"/>
        </w:rPr>
      </w:pPr>
    </w:p>
    <w:p w14:paraId="72D50018" w14:textId="77777777" w:rsidR="00E0422D" w:rsidRPr="00D2200E" w:rsidRDefault="00000000">
      <w:pPr>
        <w:spacing w:after="120" w:line="240" w:lineRule="auto"/>
        <w:rPr>
          <w:rFonts w:ascii="Lexend Deca" w:eastAsia="Lexend Deca" w:hAnsi="Lexend Deca" w:cs="Lexend Deca"/>
          <w:color w:val="FF5C35"/>
          <w:sz w:val="32"/>
          <w:szCs w:val="32"/>
          <w:lang w:val="en-US"/>
        </w:rPr>
      </w:pPr>
      <w:r w:rsidRPr="00D2200E">
        <w:rPr>
          <w:rFonts w:ascii="Lexend Deca" w:eastAsia="Lexend Deca" w:hAnsi="Lexend Deca" w:cs="Lexend Deca"/>
          <w:color w:val="FF5C35"/>
          <w:sz w:val="32"/>
          <w:szCs w:val="32"/>
          <w:lang w:val="en-US"/>
        </w:rPr>
        <w:t>5. Identify responsible individuals</w:t>
      </w:r>
    </w:p>
    <w:p w14:paraId="70717EB2" w14:textId="77777777" w:rsidR="00E0422D" w:rsidRPr="00D2200E" w:rsidRDefault="00000000">
      <w:pPr>
        <w:spacing w:after="120" w:line="240" w:lineRule="auto"/>
        <w:rPr>
          <w:rFonts w:ascii="Lexend Deca" w:eastAsia="Lexend Deca" w:hAnsi="Lexend Deca" w:cs="Lexend Deca"/>
          <w:lang w:val="en-US"/>
        </w:rPr>
      </w:pPr>
      <w:r w:rsidRPr="00D2200E">
        <w:rPr>
          <w:rFonts w:ascii="Lexend Deca" w:eastAsia="Lexend Deca" w:hAnsi="Lexend Deca" w:cs="Lexend Deca"/>
          <w:lang w:val="en-US"/>
        </w:rPr>
        <w:t>Finally, mention the people involved in your procedure manual. This will make it easier to reach out to respective individuals and get feedback on the process when necessary.</w:t>
      </w:r>
    </w:p>
    <w:p w14:paraId="4D1654BF" w14:textId="77777777" w:rsidR="00E0422D" w:rsidRPr="00D2200E" w:rsidRDefault="00E0422D">
      <w:pPr>
        <w:spacing w:after="120" w:line="240" w:lineRule="auto"/>
        <w:rPr>
          <w:rFonts w:ascii="Lexend Deca" w:eastAsia="Lexend Deca" w:hAnsi="Lexend Deca" w:cs="Lexend Deca"/>
          <w:lang w:val="en-US"/>
        </w:rPr>
      </w:pPr>
    </w:p>
    <w:p w14:paraId="6CBDF462" w14:textId="77777777" w:rsidR="00E0422D" w:rsidRPr="00D2200E" w:rsidRDefault="00E0422D">
      <w:pPr>
        <w:spacing w:after="120" w:line="240" w:lineRule="auto"/>
        <w:rPr>
          <w:rFonts w:ascii="Lexend Deca" w:eastAsia="Lexend Deca" w:hAnsi="Lexend Deca" w:cs="Lexend Deca"/>
          <w:lang w:val="en-US"/>
        </w:rPr>
      </w:pPr>
      <w:bookmarkStart w:id="0" w:name="_b94zjfikg5p" w:colFirst="0" w:colLast="0"/>
      <w:bookmarkEnd w:id="0"/>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0422D" w:rsidRPr="00D2200E" w14:paraId="44EB29E6" w14:textId="77777777">
        <w:tc>
          <w:tcPr>
            <w:tcW w:w="4680" w:type="dxa"/>
            <w:tcBorders>
              <w:top w:val="nil"/>
              <w:left w:val="nil"/>
              <w:bottom w:val="nil"/>
              <w:right w:val="nil"/>
            </w:tcBorders>
            <w:shd w:val="clear" w:color="auto" w:fill="auto"/>
            <w:tcMar>
              <w:top w:w="100" w:type="dxa"/>
              <w:left w:w="100" w:type="dxa"/>
              <w:bottom w:w="100" w:type="dxa"/>
              <w:right w:w="100" w:type="dxa"/>
            </w:tcMar>
          </w:tcPr>
          <w:p w14:paraId="4E553B01" w14:textId="77777777" w:rsidR="00E0422D" w:rsidRPr="00D2200E" w:rsidRDefault="00E0422D">
            <w:pPr>
              <w:spacing w:after="120" w:line="240" w:lineRule="auto"/>
              <w:jc w:val="center"/>
              <w:rPr>
                <w:rFonts w:ascii="Lexend Deca" w:eastAsia="Lexend Deca" w:hAnsi="Lexend Deca" w:cs="Lexend Deca"/>
                <w:lang w:val="en-US"/>
              </w:rPr>
            </w:pPr>
          </w:p>
          <w:p w14:paraId="36C56251" w14:textId="77777777" w:rsidR="00E0422D" w:rsidRPr="00D2200E" w:rsidRDefault="00503E79">
            <w:pPr>
              <w:spacing w:after="120" w:line="240" w:lineRule="auto"/>
              <w:jc w:val="center"/>
              <w:rPr>
                <w:rFonts w:ascii="Lexend Deca" w:eastAsia="Lexend Deca" w:hAnsi="Lexend Deca" w:cs="Lexend Deca"/>
                <w:lang w:val="en-US"/>
              </w:rPr>
            </w:pPr>
            <w:bookmarkStart w:id="1" w:name="_v6zlhbok2zjw" w:colFirst="0" w:colLast="0"/>
            <w:bookmarkEnd w:id="1"/>
            <w:r w:rsidRPr="00503E79">
              <w:rPr>
                <w:noProof/>
                <w:lang w:val="en-US"/>
              </w:rPr>
              <w:pict w14:anchorId="511B1F4C">
                <v:rect id="_x0000_i1026" alt="" style="width:468pt;height:.05pt;mso-width-percent:0;mso-height-percent:0;mso-width-percent:0;mso-height-percent:0" o:hralign="center" o:hrstd="t" o:hr="t" fillcolor="#a0a0a0" stroked="f"/>
              </w:pict>
            </w:r>
          </w:p>
          <w:p w14:paraId="4D5985CE" w14:textId="77777777" w:rsidR="00E0422D" w:rsidRPr="00D2200E" w:rsidRDefault="00000000">
            <w:pPr>
              <w:spacing w:after="120" w:line="240" w:lineRule="auto"/>
              <w:jc w:val="center"/>
              <w:rPr>
                <w:rFonts w:ascii="Lexend Deca" w:eastAsia="Lexend Deca" w:hAnsi="Lexend Deca" w:cs="Lexend Deca"/>
                <w:color w:val="999999"/>
                <w:lang w:val="en-US"/>
              </w:rPr>
            </w:pPr>
            <w:r w:rsidRPr="00D2200E">
              <w:rPr>
                <w:rFonts w:ascii="Lexend Deca" w:eastAsia="Lexend Deca" w:hAnsi="Lexend Deca" w:cs="Lexend Deca"/>
                <w:color w:val="999999"/>
                <w:lang w:val="en-US"/>
              </w:rPr>
              <w:t>[Name]</w:t>
            </w:r>
          </w:p>
          <w:p w14:paraId="7E6F1B81" w14:textId="77777777" w:rsidR="00E0422D" w:rsidRPr="00D2200E" w:rsidRDefault="00000000">
            <w:pPr>
              <w:spacing w:after="120" w:line="240" w:lineRule="auto"/>
              <w:jc w:val="center"/>
              <w:rPr>
                <w:rFonts w:ascii="Lexend Deca" w:eastAsia="Lexend Deca" w:hAnsi="Lexend Deca" w:cs="Lexend Deca"/>
                <w:color w:val="999999"/>
                <w:lang w:val="en-US"/>
              </w:rPr>
            </w:pPr>
            <w:r w:rsidRPr="00D2200E">
              <w:rPr>
                <w:rFonts w:ascii="Lexend Deca" w:eastAsia="Lexend Deca" w:hAnsi="Lexend Deca" w:cs="Lexend Deca"/>
                <w:color w:val="999999"/>
                <w:lang w:val="en-US"/>
              </w:rPr>
              <w:t>[Department]</w:t>
            </w:r>
          </w:p>
        </w:tc>
        <w:tc>
          <w:tcPr>
            <w:tcW w:w="4680" w:type="dxa"/>
            <w:tcBorders>
              <w:top w:val="nil"/>
              <w:left w:val="nil"/>
              <w:bottom w:val="nil"/>
              <w:right w:val="nil"/>
            </w:tcBorders>
            <w:shd w:val="clear" w:color="auto" w:fill="auto"/>
            <w:tcMar>
              <w:top w:w="100" w:type="dxa"/>
              <w:left w:w="100" w:type="dxa"/>
              <w:bottom w:w="100" w:type="dxa"/>
              <w:right w:w="100" w:type="dxa"/>
            </w:tcMar>
          </w:tcPr>
          <w:p w14:paraId="077F24BE" w14:textId="77777777" w:rsidR="00E0422D" w:rsidRPr="00D2200E" w:rsidRDefault="00E0422D">
            <w:pPr>
              <w:spacing w:after="120" w:line="240" w:lineRule="auto"/>
              <w:jc w:val="center"/>
              <w:rPr>
                <w:rFonts w:ascii="Lexend Deca" w:eastAsia="Lexend Deca" w:hAnsi="Lexend Deca" w:cs="Lexend Deca"/>
                <w:lang w:val="en-US"/>
              </w:rPr>
            </w:pPr>
            <w:bookmarkStart w:id="2" w:name="_612pq9jky03p" w:colFirst="0" w:colLast="0"/>
            <w:bookmarkEnd w:id="2"/>
          </w:p>
          <w:p w14:paraId="33B150AF" w14:textId="77777777" w:rsidR="00E0422D" w:rsidRPr="00D2200E" w:rsidRDefault="00503E79">
            <w:pPr>
              <w:spacing w:after="120" w:line="240" w:lineRule="auto"/>
              <w:jc w:val="center"/>
              <w:rPr>
                <w:rFonts w:ascii="Lexend Deca" w:eastAsia="Lexend Deca" w:hAnsi="Lexend Deca" w:cs="Lexend Deca"/>
                <w:lang w:val="en-US"/>
              </w:rPr>
            </w:pPr>
            <w:bookmarkStart w:id="3" w:name="_ga1srsfsf49c" w:colFirst="0" w:colLast="0"/>
            <w:bookmarkEnd w:id="3"/>
            <w:r w:rsidRPr="00503E79">
              <w:rPr>
                <w:noProof/>
                <w:lang w:val="en-US"/>
              </w:rPr>
              <w:pict w14:anchorId="5F9BDF4B">
                <v:rect id="_x0000_i1025" alt="" style="width:468pt;height:.05pt;mso-width-percent:0;mso-height-percent:0;mso-width-percent:0;mso-height-percent:0" o:hralign="center" o:hrstd="t" o:hr="t" fillcolor="#a0a0a0" stroked="f"/>
              </w:pict>
            </w:r>
          </w:p>
          <w:p w14:paraId="3471243D" w14:textId="77777777" w:rsidR="00E0422D" w:rsidRPr="00D2200E" w:rsidRDefault="00000000">
            <w:pPr>
              <w:spacing w:after="120" w:line="240" w:lineRule="auto"/>
              <w:jc w:val="center"/>
              <w:rPr>
                <w:rFonts w:ascii="Lexend Deca" w:eastAsia="Lexend Deca" w:hAnsi="Lexend Deca" w:cs="Lexend Deca"/>
                <w:color w:val="999999"/>
                <w:lang w:val="en-US"/>
              </w:rPr>
            </w:pPr>
            <w:bookmarkStart w:id="4" w:name="_4gaqvc4vtyd1" w:colFirst="0" w:colLast="0"/>
            <w:bookmarkEnd w:id="4"/>
            <w:r w:rsidRPr="00D2200E">
              <w:rPr>
                <w:rFonts w:ascii="Lexend Deca" w:eastAsia="Lexend Deca" w:hAnsi="Lexend Deca" w:cs="Lexend Deca"/>
                <w:color w:val="999999"/>
                <w:lang w:val="en-US"/>
              </w:rPr>
              <w:t>[Name]</w:t>
            </w:r>
          </w:p>
          <w:p w14:paraId="738809C1" w14:textId="77777777" w:rsidR="00E0422D" w:rsidRPr="00D2200E" w:rsidRDefault="00000000">
            <w:pPr>
              <w:spacing w:after="120" w:line="240" w:lineRule="auto"/>
              <w:jc w:val="center"/>
              <w:rPr>
                <w:rFonts w:ascii="Lexend Deca" w:eastAsia="Lexend Deca" w:hAnsi="Lexend Deca" w:cs="Lexend Deca"/>
                <w:color w:val="999999"/>
                <w:lang w:val="en-US"/>
              </w:rPr>
            </w:pPr>
            <w:bookmarkStart w:id="5" w:name="_7d93pd2hhalt" w:colFirst="0" w:colLast="0"/>
            <w:bookmarkEnd w:id="5"/>
            <w:r w:rsidRPr="00D2200E">
              <w:rPr>
                <w:rFonts w:ascii="Lexend Deca" w:eastAsia="Lexend Deca" w:hAnsi="Lexend Deca" w:cs="Lexend Deca"/>
                <w:color w:val="999999"/>
                <w:lang w:val="en-US"/>
              </w:rPr>
              <w:t>[Department]</w:t>
            </w:r>
          </w:p>
        </w:tc>
      </w:tr>
    </w:tbl>
    <w:p w14:paraId="0CB32EE8" w14:textId="77777777" w:rsidR="00E0422D" w:rsidRPr="00D2200E" w:rsidRDefault="00E0422D">
      <w:pPr>
        <w:spacing w:after="120" w:line="240" w:lineRule="auto"/>
        <w:rPr>
          <w:rFonts w:ascii="Lexend Deca" w:eastAsia="Lexend Deca" w:hAnsi="Lexend Deca" w:cs="Lexend Deca"/>
          <w:color w:val="7691AD"/>
          <w:sz w:val="20"/>
          <w:szCs w:val="20"/>
          <w:highlight w:val="white"/>
          <w:lang w:val="en-US"/>
        </w:rPr>
      </w:pPr>
      <w:bookmarkStart w:id="6" w:name="_gjdgxs" w:colFirst="0" w:colLast="0"/>
      <w:bookmarkEnd w:id="6"/>
    </w:p>
    <w:sectPr w:rsidR="00E0422D" w:rsidRPr="00D220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3C46" w14:textId="77777777" w:rsidR="00503E79" w:rsidRDefault="00503E79">
      <w:pPr>
        <w:spacing w:line="240" w:lineRule="auto"/>
      </w:pPr>
      <w:r>
        <w:separator/>
      </w:r>
    </w:p>
  </w:endnote>
  <w:endnote w:type="continuationSeparator" w:id="0">
    <w:p w14:paraId="26519217" w14:textId="77777777" w:rsidR="00503E79" w:rsidRDefault="00503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E988" w14:textId="77777777" w:rsidR="008E6A78" w:rsidRDefault="008E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F045" w14:textId="77777777" w:rsidR="008E6A78" w:rsidRDefault="008E6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78B" w14:textId="77777777" w:rsidR="008E6A78" w:rsidRDefault="008E6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7873" w14:textId="77777777" w:rsidR="00503E79" w:rsidRDefault="00503E79">
      <w:pPr>
        <w:spacing w:line="240" w:lineRule="auto"/>
      </w:pPr>
      <w:r>
        <w:separator/>
      </w:r>
    </w:p>
  </w:footnote>
  <w:footnote w:type="continuationSeparator" w:id="0">
    <w:p w14:paraId="3364A5D6" w14:textId="77777777" w:rsidR="00503E79" w:rsidRDefault="00503E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90ACC" w14:textId="77777777" w:rsidR="008E6A78" w:rsidRDefault="008E6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BF0A" w14:textId="77777777" w:rsidR="00E0422D" w:rsidRDefault="00E042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9F58" w14:textId="77777777" w:rsidR="008E6A78" w:rsidRDefault="008E6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22D"/>
    <w:rsid w:val="00503E79"/>
    <w:rsid w:val="008E6A78"/>
    <w:rsid w:val="00D2200E"/>
    <w:rsid w:val="00E0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2642"/>
  <w15:docId w15:val="{73B84352-B4E7-9641-AA35-AE612CEC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right"/>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E6A78"/>
    <w:pPr>
      <w:tabs>
        <w:tab w:val="center" w:pos="4680"/>
        <w:tab w:val="right" w:pos="9360"/>
      </w:tabs>
      <w:spacing w:line="240" w:lineRule="auto"/>
    </w:pPr>
  </w:style>
  <w:style w:type="character" w:customStyle="1" w:styleId="HeaderChar">
    <w:name w:val="Header Char"/>
    <w:basedOn w:val="DefaultParagraphFont"/>
    <w:link w:val="Header"/>
    <w:uiPriority w:val="99"/>
    <w:rsid w:val="008E6A78"/>
  </w:style>
  <w:style w:type="paragraph" w:styleId="Footer">
    <w:name w:val="footer"/>
    <w:basedOn w:val="Normal"/>
    <w:link w:val="FooterChar"/>
    <w:uiPriority w:val="99"/>
    <w:unhideWhenUsed/>
    <w:rsid w:val="008E6A78"/>
    <w:pPr>
      <w:tabs>
        <w:tab w:val="center" w:pos="4680"/>
        <w:tab w:val="right" w:pos="9360"/>
      </w:tabs>
      <w:spacing w:line="240" w:lineRule="auto"/>
    </w:pPr>
  </w:style>
  <w:style w:type="character" w:customStyle="1" w:styleId="FooterChar">
    <w:name w:val="Footer Char"/>
    <w:basedOn w:val="DefaultParagraphFont"/>
    <w:link w:val="Footer"/>
    <w:uiPriority w:val="99"/>
    <w:rsid w:val="008E6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Kopen</cp:lastModifiedBy>
  <cp:revision>3</cp:revision>
  <dcterms:created xsi:type="dcterms:W3CDTF">2022-11-17T00:21:00Z</dcterms:created>
  <dcterms:modified xsi:type="dcterms:W3CDTF">2022-11-17T00:23:00Z</dcterms:modified>
</cp:coreProperties>
</file>