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r w:rsidDel="00000000" w:rsidR="00000000" w:rsidRPr="00000000">
        <w:rPr>
          <w:rtl w:val="0"/>
        </w:rPr>
        <w:t xml:space="preserve">Social Media Policy Template</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It goes without saying that social media plays a big role in our personal lives. But Instagram, Twitter, Facebook, and other platforms are influential at the workplace, too. Using social media effectively can lead to better information sharing, increased sales, and more productive employees. However, allowing your employees to use social media during normal business hours comes with challenges. </w:t>
      </w:r>
    </w:p>
    <w:p w:rsidR="00000000" w:rsidDel="00000000" w:rsidP="00000000" w:rsidRDefault="00000000" w:rsidRPr="00000000" w14:paraId="00000003">
      <w:pPr>
        <w:rPr/>
      </w:pPr>
      <w:r w:rsidDel="00000000" w:rsidR="00000000" w:rsidRPr="00000000">
        <w:rPr>
          <w:rtl w:val="0"/>
        </w:rPr>
        <w:t xml:space="preserve">This template will help you create a robust policy to avoid social media misuse at your organization. </w:t>
      </w:r>
    </w:p>
    <w:p w:rsidR="00000000" w:rsidDel="00000000" w:rsidP="00000000" w:rsidRDefault="00000000" w:rsidRPr="00000000" w14:paraId="00000004">
      <w:pPr>
        <w:rPr/>
      </w:pPr>
      <w:r w:rsidDel="00000000" w:rsidR="00000000" w:rsidRPr="00000000">
        <w:rPr>
          <w:rFonts w:ascii="Avenir" w:cs="Avenir" w:eastAsia="Avenir" w:hAnsi="Avenir"/>
          <w:b w:val="1"/>
          <w:color w:val="ea6046"/>
          <w:sz w:val="26"/>
          <w:szCs w:val="26"/>
          <w:rtl w:val="0"/>
        </w:rPr>
        <w:t xml:space="preserve">HubSpot Tip:</w:t>
      </w:r>
      <w:r w:rsidDel="00000000" w:rsidR="00000000" w:rsidRPr="00000000">
        <w:rPr>
          <w:b w:val="1"/>
          <w:color w:val="ea6046"/>
          <w:sz w:val="26"/>
          <w:szCs w:val="26"/>
          <w:rtl w:val="0"/>
        </w:rPr>
        <w:t xml:space="preserve"> </w:t>
      </w:r>
      <w:r w:rsidDel="00000000" w:rsidR="00000000" w:rsidRPr="00000000">
        <w:rPr>
          <w:rtl w:val="0"/>
        </w:rPr>
        <w:t xml:space="preserve">Social media can take several forms in the workplace. Be sure to address the use of both official company accounts and employees’ personal accounts when writing your policy document. </w:t>
      </w:r>
    </w:p>
    <w:p w:rsidR="00000000" w:rsidDel="00000000" w:rsidP="00000000" w:rsidRDefault="00000000" w:rsidRPr="00000000" w14:paraId="00000005">
      <w:pPr>
        <w:pStyle w:val="Heading1"/>
        <w:rPr/>
      </w:pPr>
      <w:r w:rsidDel="00000000" w:rsidR="00000000" w:rsidRPr="00000000">
        <w:rPr>
          <w:rtl w:val="0"/>
        </w:rPr>
        <w:t xml:space="preserve">Policy Information</w:t>
      </w:r>
    </w:p>
    <w:p w:rsidR="00000000" w:rsidDel="00000000" w:rsidP="00000000" w:rsidRDefault="00000000" w:rsidRPr="00000000" w14:paraId="00000006">
      <w:pPr>
        <w:rPr/>
      </w:pPr>
      <w:r w:rsidDel="00000000" w:rsidR="00000000" w:rsidRPr="00000000">
        <w:rPr>
          <w:rtl w:val="0"/>
        </w:rPr>
        <w:t xml:space="preserve">At the top of your policy, include a table like the one below. Provide the Policy Name, Policy Number (if your organization assigns them), Effective Date, Date of Last Revision, and Version Number. </w:t>
      </w:r>
    </w:p>
    <w:tbl>
      <w:tblPr>
        <w:tblStyle w:val="Table1"/>
        <w:tblW w:w="945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10"/>
        <w:gridCol w:w="2940"/>
        <w:gridCol w:w="2400"/>
        <w:gridCol w:w="2400"/>
        <w:tblGridChange w:id="0">
          <w:tblGrid>
            <w:gridCol w:w="1710"/>
            <w:gridCol w:w="2940"/>
            <w:gridCol w:w="2400"/>
            <w:gridCol w:w="2400"/>
          </w:tblGrid>
        </w:tblGridChange>
      </w:tblGrid>
      <w:tr>
        <w:trPr>
          <w:trHeight w:val="300" w:hRule="atLeast"/>
        </w:trPr>
        <w:tc>
          <w:tcPr/>
          <w:p w:rsidR="00000000" w:rsidDel="00000000" w:rsidP="00000000" w:rsidRDefault="00000000" w:rsidRPr="00000000" w14:paraId="00000007">
            <w:pPr>
              <w:rPr>
                <w:b w:val="1"/>
                <w:color w:val="3083a0"/>
              </w:rPr>
            </w:pPr>
            <w:r w:rsidDel="00000000" w:rsidR="00000000" w:rsidRPr="00000000">
              <w:rPr>
                <w:b w:val="1"/>
                <w:color w:val="3083a0"/>
                <w:rtl w:val="0"/>
              </w:rPr>
              <w:t xml:space="preserve">Policy Name</w:t>
            </w:r>
          </w:p>
        </w:tc>
        <w:tc>
          <w:tcPr>
            <w:gridSpan w:val="3"/>
          </w:tcPr>
          <w:p w:rsidR="00000000" w:rsidDel="00000000" w:rsidP="00000000" w:rsidRDefault="00000000" w:rsidRPr="00000000" w14:paraId="00000008">
            <w:pPr>
              <w:jc w:val="center"/>
              <w:rPr>
                <w:b w:val="1"/>
                <w:color w:val="3083a0"/>
              </w:rPr>
            </w:pPr>
            <w:r w:rsidDel="00000000" w:rsidR="00000000" w:rsidRPr="00000000">
              <w:rPr>
                <w:rtl w:val="0"/>
              </w:rPr>
            </w:r>
          </w:p>
        </w:tc>
      </w:tr>
      <w:tr>
        <w:trPr>
          <w:trHeight w:val="120" w:hRule="atLeast"/>
        </w:trPr>
        <w:tc>
          <w:tcPr/>
          <w:p w:rsidR="00000000" w:rsidDel="00000000" w:rsidP="00000000" w:rsidRDefault="00000000" w:rsidRPr="00000000" w14:paraId="0000000B">
            <w:pPr>
              <w:rPr>
                <w:highlight w:val="yellow"/>
              </w:rPr>
            </w:pPr>
            <w:r w:rsidDel="00000000" w:rsidR="00000000" w:rsidRPr="00000000">
              <w:rPr>
                <w:b w:val="1"/>
                <w:color w:val="3083a0"/>
                <w:rtl w:val="0"/>
              </w:rPr>
              <w:t xml:space="preserve">Policy Number</w:t>
            </w:r>
            <w:r w:rsidDel="00000000" w:rsidR="00000000" w:rsidRPr="00000000">
              <w:rPr>
                <w:rtl w:val="0"/>
              </w:rPr>
            </w:r>
          </w:p>
        </w:tc>
        <w:tc>
          <w:tcPr/>
          <w:p w:rsidR="00000000" w:rsidDel="00000000" w:rsidP="00000000" w:rsidRDefault="00000000" w:rsidRPr="00000000" w14:paraId="0000000C">
            <w:pPr>
              <w:rPr>
                <w:highlight w:val="yellow"/>
              </w:rPr>
            </w:pPr>
            <w:r w:rsidDel="00000000" w:rsidR="00000000" w:rsidRPr="00000000">
              <w:rPr>
                <w:rtl w:val="0"/>
              </w:rPr>
            </w:r>
          </w:p>
        </w:tc>
        <w:tc>
          <w:tcPr/>
          <w:p w:rsidR="00000000" w:rsidDel="00000000" w:rsidP="00000000" w:rsidRDefault="00000000" w:rsidRPr="00000000" w14:paraId="0000000D">
            <w:pPr>
              <w:rPr>
                <w:highlight w:val="yellow"/>
              </w:rPr>
            </w:pPr>
            <w:r w:rsidDel="00000000" w:rsidR="00000000" w:rsidRPr="00000000">
              <w:rPr>
                <w:b w:val="1"/>
                <w:color w:val="3083a0"/>
                <w:rtl w:val="0"/>
              </w:rPr>
              <w:t xml:space="preserve">Date of Last Revision</w:t>
            </w:r>
            <w:r w:rsidDel="00000000" w:rsidR="00000000" w:rsidRPr="00000000">
              <w:rPr>
                <w:rtl w:val="0"/>
              </w:rPr>
            </w:r>
          </w:p>
        </w:tc>
        <w:tc>
          <w:tcPr>
            <w:vAlign w:val="center"/>
          </w:tcPr>
          <w:p w:rsidR="00000000" w:rsidDel="00000000" w:rsidP="00000000" w:rsidRDefault="00000000" w:rsidRPr="00000000" w14:paraId="0000000E">
            <w:pPr>
              <w:rPr>
                <w:highlight w:val="yellow"/>
              </w:rPr>
            </w:pPr>
            <w:r w:rsidDel="00000000" w:rsidR="00000000" w:rsidRPr="00000000">
              <w:rPr>
                <w:rtl w:val="0"/>
              </w:rPr>
            </w:r>
          </w:p>
        </w:tc>
      </w:tr>
      <w:tr>
        <w:trPr>
          <w:trHeight w:val="120" w:hRule="atLeast"/>
        </w:trPr>
        <w:tc>
          <w:tcPr/>
          <w:p w:rsidR="00000000" w:rsidDel="00000000" w:rsidP="00000000" w:rsidRDefault="00000000" w:rsidRPr="00000000" w14:paraId="0000000F">
            <w:pPr>
              <w:rPr>
                <w:highlight w:val="yellow"/>
              </w:rPr>
            </w:pPr>
            <w:r w:rsidDel="00000000" w:rsidR="00000000" w:rsidRPr="00000000">
              <w:rPr>
                <w:b w:val="1"/>
                <w:color w:val="3083a0"/>
                <w:rtl w:val="0"/>
              </w:rPr>
              <w:t xml:space="preserve">Effective Date</w:t>
            </w:r>
            <w:r w:rsidDel="00000000" w:rsidR="00000000" w:rsidRPr="00000000">
              <w:rPr>
                <w:rtl w:val="0"/>
              </w:rPr>
            </w:r>
          </w:p>
        </w:tc>
        <w:tc>
          <w:tcPr/>
          <w:p w:rsidR="00000000" w:rsidDel="00000000" w:rsidP="00000000" w:rsidRDefault="00000000" w:rsidRPr="00000000" w14:paraId="00000010">
            <w:pPr>
              <w:rPr>
                <w:highlight w:val="yellow"/>
              </w:rPr>
            </w:pPr>
            <w:r w:rsidDel="00000000" w:rsidR="00000000" w:rsidRPr="00000000">
              <w:rPr>
                <w:rtl w:val="0"/>
              </w:rPr>
            </w:r>
          </w:p>
        </w:tc>
        <w:tc>
          <w:tcPr/>
          <w:p w:rsidR="00000000" w:rsidDel="00000000" w:rsidP="00000000" w:rsidRDefault="00000000" w:rsidRPr="00000000" w14:paraId="00000011">
            <w:pPr>
              <w:rPr>
                <w:highlight w:val="yellow"/>
              </w:rPr>
            </w:pPr>
            <w:r w:rsidDel="00000000" w:rsidR="00000000" w:rsidRPr="00000000">
              <w:rPr>
                <w:b w:val="1"/>
                <w:color w:val="3083a0"/>
                <w:rtl w:val="0"/>
              </w:rPr>
              <w:t xml:space="preserve">Version Number</w:t>
            </w:r>
            <w:r w:rsidDel="00000000" w:rsidR="00000000" w:rsidRPr="00000000">
              <w:rPr>
                <w:rtl w:val="0"/>
              </w:rPr>
            </w:r>
          </w:p>
        </w:tc>
        <w:tc>
          <w:tcPr/>
          <w:p w:rsidR="00000000" w:rsidDel="00000000" w:rsidP="00000000" w:rsidRDefault="00000000" w:rsidRPr="00000000" w14:paraId="00000012">
            <w:pPr>
              <w:rPr>
                <w:highlight w:val="yellow"/>
              </w:rPr>
            </w:pPr>
            <w:r w:rsidDel="00000000" w:rsidR="00000000" w:rsidRPr="00000000">
              <w:rPr>
                <w:rtl w:val="0"/>
              </w:rPr>
            </w:r>
          </w:p>
        </w:tc>
      </w:tr>
    </w:tbl>
    <w:p w:rsidR="00000000" w:rsidDel="00000000" w:rsidP="00000000" w:rsidRDefault="00000000" w:rsidRPr="00000000" w14:paraId="00000013">
      <w:pPr>
        <w:spacing w:before="200" w:lineRule="auto"/>
        <w:rPr>
          <w:highlight w:val="yellow"/>
        </w:rPr>
      </w:pPr>
      <w:r w:rsidDel="00000000" w:rsidR="00000000" w:rsidRPr="00000000">
        <w:rPr>
          <w:b w:val="1"/>
          <w:color w:val="ea6046"/>
          <w:sz w:val="26"/>
          <w:szCs w:val="26"/>
          <w:rtl w:val="0"/>
        </w:rPr>
        <w:t xml:space="preserve">HubSpot Tip: </w:t>
      </w:r>
      <w:r w:rsidDel="00000000" w:rsidR="00000000" w:rsidRPr="00000000">
        <w:rPr>
          <w:rtl w:val="0"/>
        </w:rPr>
        <w:t xml:space="preserve">It can also be helpful to include the name and contact information of the person responsible for the policy, so that employees know who to call or email with questions. </w:t>
      </w:r>
      <w:r w:rsidDel="00000000" w:rsidR="00000000" w:rsidRPr="00000000">
        <w:rPr>
          <w:rtl w:val="0"/>
        </w:rPr>
      </w:r>
    </w:p>
    <w:p w:rsidR="00000000" w:rsidDel="00000000" w:rsidP="00000000" w:rsidRDefault="00000000" w:rsidRPr="00000000" w14:paraId="00000014">
      <w:pPr>
        <w:pStyle w:val="Heading1"/>
        <w:rPr/>
      </w:pPr>
      <w:r w:rsidDel="00000000" w:rsidR="00000000" w:rsidRPr="00000000">
        <w:rPr>
          <w:rtl w:val="0"/>
        </w:rPr>
        <w:t xml:space="preserve">Policy Scope</w:t>
      </w:r>
    </w:p>
    <w:p w:rsidR="00000000" w:rsidDel="00000000" w:rsidP="00000000" w:rsidRDefault="00000000" w:rsidRPr="00000000" w14:paraId="00000015">
      <w:pPr>
        <w:rPr/>
      </w:pPr>
      <w:r w:rsidDel="00000000" w:rsidR="00000000" w:rsidRPr="00000000">
        <w:rPr>
          <w:rtl w:val="0"/>
        </w:rPr>
        <w:t xml:space="preserve">To begin, you should designate to what and to whom the policy applies. Social media is a very broad category. Explain precisely what it means to your organization. Next, designate who in the organization is subject to your social media policy. </w:t>
      </w:r>
    </w:p>
    <w:p w:rsidR="00000000" w:rsidDel="00000000" w:rsidP="00000000" w:rsidRDefault="00000000" w:rsidRPr="00000000" w14:paraId="00000016">
      <w:pPr>
        <w:rPr>
          <w:b w:val="1"/>
          <w:color w:val="ea6046"/>
          <w:sz w:val="26"/>
          <w:szCs w:val="26"/>
        </w:rPr>
      </w:pPr>
      <w:r w:rsidDel="00000000" w:rsidR="00000000" w:rsidRPr="00000000">
        <w:rPr>
          <w:b w:val="1"/>
          <w:color w:val="ea6046"/>
          <w:sz w:val="26"/>
          <w:szCs w:val="26"/>
          <w:rtl w:val="0"/>
        </w:rPr>
        <w:t xml:space="preserve">HubSpot Tip: </w:t>
      </w:r>
      <w:r w:rsidDel="00000000" w:rsidR="00000000" w:rsidRPr="00000000">
        <w:rPr>
          <w:rtl w:val="0"/>
        </w:rPr>
        <w:t xml:space="preserve">The policy might apply to the entire organization, but, for example, consultants or remote employees might not have the same restrictions as staff who work at the company headquarters. </w:t>
      </w:r>
      <w:r w:rsidDel="00000000" w:rsidR="00000000" w:rsidRPr="00000000">
        <w:rPr>
          <w:rtl w:val="0"/>
        </w:rPr>
      </w:r>
    </w:p>
    <w:p w:rsidR="00000000" w:rsidDel="00000000" w:rsidP="00000000" w:rsidRDefault="00000000" w:rsidRPr="00000000" w14:paraId="00000017">
      <w:pPr>
        <w:pStyle w:val="Heading1"/>
        <w:rPr/>
      </w:pPr>
      <w:r w:rsidDel="00000000" w:rsidR="00000000" w:rsidRPr="00000000">
        <w:rPr>
          <w:rtl w:val="0"/>
        </w:rPr>
        <w:t xml:space="preserve">Policy Purpose</w:t>
      </w:r>
    </w:p>
    <w:p w:rsidR="00000000" w:rsidDel="00000000" w:rsidP="00000000" w:rsidRDefault="00000000" w:rsidRPr="00000000" w14:paraId="00000018">
      <w:pPr>
        <w:rPr/>
      </w:pPr>
      <w:r w:rsidDel="00000000" w:rsidR="00000000" w:rsidRPr="00000000">
        <w:rPr>
          <w:rtl w:val="0"/>
        </w:rPr>
        <w:t xml:space="preserve">In this section, you should provide a brief overview of the policy. Explain what prompted the organization to develop your social media policy and what you hope it will accomplish. </w:t>
      </w:r>
    </w:p>
    <w:p w:rsidR="00000000" w:rsidDel="00000000" w:rsidP="00000000" w:rsidRDefault="00000000" w:rsidRPr="00000000" w14:paraId="00000019">
      <w:pPr>
        <w:rPr>
          <w:b w:val="1"/>
          <w:color w:val="ea6046"/>
          <w:sz w:val="26"/>
          <w:szCs w:val="26"/>
        </w:rPr>
      </w:pPr>
      <w:r w:rsidDel="00000000" w:rsidR="00000000" w:rsidRPr="00000000">
        <w:rPr>
          <w:b w:val="1"/>
          <w:color w:val="ea6046"/>
          <w:sz w:val="26"/>
          <w:szCs w:val="26"/>
          <w:rtl w:val="0"/>
        </w:rPr>
        <w:t xml:space="preserve">HubSpot Tip: </w:t>
      </w:r>
      <w:r w:rsidDel="00000000" w:rsidR="00000000" w:rsidRPr="00000000">
        <w:rPr>
          <w:rtl w:val="0"/>
        </w:rPr>
        <w:t xml:space="preserve">A social media policy not only sets expectations for employees, but also holds management accountable and lets staff know who to ask when they have questions. </w:t>
      </w:r>
      <w:r w:rsidDel="00000000" w:rsidR="00000000" w:rsidRPr="00000000">
        <w:rPr>
          <w:rtl w:val="0"/>
        </w:rPr>
      </w:r>
    </w:p>
    <w:p w:rsidR="00000000" w:rsidDel="00000000" w:rsidP="00000000" w:rsidRDefault="00000000" w:rsidRPr="00000000" w14:paraId="0000001A">
      <w:pPr>
        <w:pStyle w:val="Heading1"/>
        <w:rPr/>
      </w:pPr>
      <w:r w:rsidDel="00000000" w:rsidR="00000000" w:rsidRPr="00000000">
        <w:rPr>
          <w:rtl w:val="0"/>
        </w:rPr>
        <w:t xml:space="preserve">Policy Elements</w:t>
      </w:r>
    </w:p>
    <w:p w:rsidR="00000000" w:rsidDel="00000000" w:rsidP="00000000" w:rsidRDefault="00000000" w:rsidRPr="00000000" w14:paraId="0000001B">
      <w:pPr>
        <w:rPr/>
      </w:pPr>
      <w:r w:rsidDel="00000000" w:rsidR="00000000" w:rsidRPr="00000000">
        <w:rPr>
          <w:rtl w:val="0"/>
        </w:rPr>
        <w:t xml:space="preserve">Most use of social media at work falls into two major categories: Employees logging in while they are on the clock and official use of your company’s social media accounts. Your social media policy should address both areas. </w:t>
      </w:r>
    </w:p>
    <w:p w:rsidR="00000000" w:rsidDel="00000000" w:rsidP="00000000" w:rsidRDefault="00000000" w:rsidRPr="00000000" w14:paraId="0000001C">
      <w:pPr>
        <w:pStyle w:val="Heading2"/>
        <w:rPr/>
      </w:pPr>
      <w:bookmarkStart w:colFirst="0" w:colLast="0" w:name="_de93vd15cz2s" w:id="0"/>
      <w:bookmarkEnd w:id="0"/>
      <w:r w:rsidDel="00000000" w:rsidR="00000000" w:rsidRPr="00000000">
        <w:rPr>
          <w:rtl w:val="0"/>
        </w:rPr>
        <w:t xml:space="preserve">Using Personal Social Media at Work</w:t>
      </w:r>
    </w:p>
    <w:p w:rsidR="00000000" w:rsidDel="00000000" w:rsidP="00000000" w:rsidRDefault="00000000" w:rsidRPr="00000000" w14:paraId="0000001D">
      <w:pPr>
        <w:rPr/>
      </w:pPr>
      <w:r w:rsidDel="00000000" w:rsidR="00000000" w:rsidRPr="00000000">
        <w:rPr>
          <w:rtl w:val="0"/>
        </w:rPr>
        <w:t xml:space="preserve">These days, personal smartphones and tablets are not just permitted at the workplace, but are even required for some jobs. Therefore, it is essential to set guidelines for personal social media use at the office. </w:t>
      </w:r>
    </w:p>
    <w:p w:rsidR="00000000" w:rsidDel="00000000" w:rsidP="00000000" w:rsidRDefault="00000000" w:rsidRPr="00000000" w14:paraId="0000001E">
      <w:pPr>
        <w:rPr/>
      </w:pPr>
      <w:r w:rsidDel="00000000" w:rsidR="00000000" w:rsidRPr="00000000">
        <w:rPr>
          <w:rtl w:val="0"/>
        </w:rPr>
        <w:t xml:space="preserve">Topics to cover include: </w:t>
      </w:r>
    </w:p>
    <w:p w:rsidR="00000000" w:rsidDel="00000000" w:rsidP="00000000" w:rsidRDefault="00000000" w:rsidRPr="00000000" w14:paraId="0000001F">
      <w:pPr>
        <w:numPr>
          <w:ilvl w:val="0"/>
          <w:numId w:val="1"/>
        </w:numPr>
        <w:spacing w:after="0" w:lineRule="auto"/>
        <w:ind w:left="720" w:hanging="360"/>
      </w:pPr>
      <w:r w:rsidDel="00000000" w:rsidR="00000000" w:rsidRPr="00000000">
        <w:rPr>
          <w:rtl w:val="0"/>
        </w:rPr>
        <w:t xml:space="preserve">Limiting the amount of time spent on social media at work</w:t>
      </w:r>
    </w:p>
    <w:p w:rsidR="00000000" w:rsidDel="00000000" w:rsidP="00000000" w:rsidRDefault="00000000" w:rsidRPr="00000000" w14:paraId="00000020">
      <w:pPr>
        <w:numPr>
          <w:ilvl w:val="0"/>
          <w:numId w:val="1"/>
        </w:numPr>
        <w:spacing w:after="0" w:lineRule="auto"/>
        <w:ind w:left="720" w:hanging="360"/>
        <w:rPr>
          <w:u w:val="none"/>
        </w:rPr>
      </w:pPr>
      <w:r w:rsidDel="00000000" w:rsidR="00000000" w:rsidRPr="00000000">
        <w:rPr>
          <w:rtl w:val="0"/>
        </w:rPr>
        <w:t xml:space="preserve">Differentiating between the opinions expressed on personal accounts and the official position of the organization</w:t>
      </w:r>
    </w:p>
    <w:p w:rsidR="00000000" w:rsidDel="00000000" w:rsidP="00000000" w:rsidRDefault="00000000" w:rsidRPr="00000000" w14:paraId="00000021">
      <w:pPr>
        <w:numPr>
          <w:ilvl w:val="0"/>
          <w:numId w:val="1"/>
        </w:numPr>
        <w:spacing w:after="0" w:lineRule="auto"/>
        <w:ind w:left="720" w:hanging="360"/>
      </w:pPr>
      <w:r w:rsidDel="00000000" w:rsidR="00000000" w:rsidRPr="00000000">
        <w:rPr>
          <w:rtl w:val="0"/>
        </w:rPr>
        <w:t xml:space="preserve">Regulations around confidentiality and intellectual property</w:t>
      </w:r>
    </w:p>
    <w:p w:rsidR="00000000" w:rsidDel="00000000" w:rsidP="00000000" w:rsidRDefault="00000000" w:rsidRPr="00000000" w14:paraId="00000022">
      <w:pPr>
        <w:numPr>
          <w:ilvl w:val="0"/>
          <w:numId w:val="1"/>
        </w:numPr>
        <w:ind w:left="720" w:hanging="360"/>
      </w:pPr>
      <w:r w:rsidDel="00000000" w:rsidR="00000000" w:rsidRPr="00000000">
        <w:rPr>
          <w:rtl w:val="0"/>
        </w:rPr>
        <w:t xml:space="preserve">Avoiding defamatory, derogatory, or offensive content</w:t>
      </w:r>
    </w:p>
    <w:p w:rsidR="00000000" w:rsidDel="00000000" w:rsidP="00000000" w:rsidRDefault="00000000" w:rsidRPr="00000000" w14:paraId="00000023">
      <w:pPr>
        <w:rPr>
          <w:b w:val="1"/>
          <w:color w:val="ea6046"/>
          <w:sz w:val="26"/>
          <w:szCs w:val="26"/>
        </w:rPr>
      </w:pPr>
      <w:r w:rsidDel="00000000" w:rsidR="00000000" w:rsidRPr="00000000">
        <w:rPr>
          <w:b w:val="1"/>
          <w:color w:val="ea6046"/>
          <w:sz w:val="26"/>
          <w:szCs w:val="26"/>
          <w:rtl w:val="0"/>
        </w:rPr>
        <w:t xml:space="preserve">HubSpot Tip: </w:t>
      </w:r>
      <w:r w:rsidDel="00000000" w:rsidR="00000000" w:rsidRPr="00000000">
        <w:rPr>
          <w:rtl w:val="0"/>
        </w:rPr>
        <w:t xml:space="preserve">Your employees are adults, so they should be responsible for limiting their own social media use. Most times, a manager will notice significant reductions in productivity when a staff member is spending too much time on social media.</w:t>
      </w:r>
      <w:r w:rsidDel="00000000" w:rsidR="00000000" w:rsidRPr="00000000">
        <w:rPr>
          <w:rtl w:val="0"/>
        </w:rPr>
      </w:r>
    </w:p>
    <w:p w:rsidR="00000000" w:rsidDel="00000000" w:rsidP="00000000" w:rsidRDefault="00000000" w:rsidRPr="00000000" w14:paraId="00000024">
      <w:pPr>
        <w:pStyle w:val="Heading2"/>
        <w:rPr/>
      </w:pPr>
      <w:bookmarkStart w:colFirst="0" w:colLast="0" w:name="_hsgte4udxhxh" w:id="1"/>
      <w:bookmarkEnd w:id="1"/>
      <w:r w:rsidDel="00000000" w:rsidR="00000000" w:rsidRPr="00000000">
        <w:rPr>
          <w:rtl w:val="0"/>
        </w:rPr>
        <w:t xml:space="preserve">Representing the Organization via Social Media</w:t>
      </w:r>
    </w:p>
    <w:p w:rsidR="00000000" w:rsidDel="00000000" w:rsidP="00000000" w:rsidRDefault="00000000" w:rsidRPr="00000000" w14:paraId="00000025">
      <w:pPr>
        <w:rPr/>
      </w:pPr>
      <w:r w:rsidDel="00000000" w:rsidR="00000000" w:rsidRPr="00000000">
        <w:rPr>
          <w:rtl w:val="0"/>
        </w:rPr>
        <w:t xml:space="preserve">If your organization has its own social media presence, you should also provide guidance on how the accounts are to be used by employees. P</w:t>
      </w:r>
      <w:r w:rsidDel="00000000" w:rsidR="00000000" w:rsidRPr="00000000">
        <w:rPr>
          <w:rtl w:val="0"/>
        </w:rPr>
        <w:t xml:space="preserve">rovide information on the following:</w:t>
      </w:r>
      <w:r w:rsidDel="00000000" w:rsidR="00000000" w:rsidRPr="00000000">
        <w:rPr>
          <w:rtl w:val="0"/>
        </w:rPr>
      </w:r>
    </w:p>
    <w:p w:rsidR="00000000" w:rsidDel="00000000" w:rsidP="00000000" w:rsidRDefault="00000000" w:rsidRPr="00000000" w14:paraId="00000026">
      <w:pPr>
        <w:numPr>
          <w:ilvl w:val="0"/>
          <w:numId w:val="1"/>
        </w:numPr>
        <w:spacing w:after="0" w:lineRule="auto"/>
        <w:ind w:left="720" w:hanging="360"/>
      </w:pPr>
      <w:r w:rsidDel="00000000" w:rsidR="00000000" w:rsidRPr="00000000">
        <w:rPr>
          <w:rtl w:val="0"/>
        </w:rPr>
        <w:t xml:space="preserve">The style and type of content that can be posted</w:t>
      </w:r>
    </w:p>
    <w:p w:rsidR="00000000" w:rsidDel="00000000" w:rsidP="00000000" w:rsidRDefault="00000000" w:rsidRPr="00000000" w14:paraId="00000027">
      <w:pPr>
        <w:numPr>
          <w:ilvl w:val="0"/>
          <w:numId w:val="1"/>
        </w:numPr>
        <w:spacing w:after="0" w:lineRule="auto"/>
        <w:ind w:left="720" w:hanging="360"/>
        <w:rPr>
          <w:u w:val="none"/>
        </w:rPr>
      </w:pPr>
      <w:r w:rsidDel="00000000" w:rsidR="00000000" w:rsidRPr="00000000">
        <w:rPr>
          <w:rtl w:val="0"/>
        </w:rPr>
        <w:t xml:space="preserve">Avoiding offensive content</w:t>
      </w:r>
    </w:p>
    <w:p w:rsidR="00000000" w:rsidDel="00000000" w:rsidP="00000000" w:rsidRDefault="00000000" w:rsidRPr="00000000" w14:paraId="00000028">
      <w:pPr>
        <w:numPr>
          <w:ilvl w:val="0"/>
          <w:numId w:val="1"/>
        </w:numPr>
        <w:spacing w:after="0" w:lineRule="auto"/>
        <w:ind w:left="720" w:hanging="360"/>
        <w:rPr>
          <w:u w:val="none"/>
        </w:rPr>
      </w:pPr>
      <w:r w:rsidDel="00000000" w:rsidR="00000000" w:rsidRPr="00000000">
        <w:rPr>
          <w:rtl w:val="0"/>
        </w:rPr>
        <w:t xml:space="preserve">Correcting issues</w:t>
      </w:r>
    </w:p>
    <w:p w:rsidR="00000000" w:rsidDel="00000000" w:rsidP="00000000" w:rsidRDefault="00000000" w:rsidRPr="00000000" w14:paraId="00000029">
      <w:pPr>
        <w:numPr>
          <w:ilvl w:val="0"/>
          <w:numId w:val="1"/>
        </w:numPr>
        <w:spacing w:after="0" w:lineRule="auto"/>
        <w:ind w:left="720" w:hanging="360"/>
        <w:rPr>
          <w:u w:val="none"/>
        </w:rPr>
      </w:pPr>
      <w:r w:rsidDel="00000000" w:rsidR="00000000" w:rsidRPr="00000000">
        <w:rPr>
          <w:rtl w:val="0"/>
        </w:rPr>
        <w:t xml:space="preserve">Responding to comments, including criticism</w:t>
      </w:r>
    </w:p>
    <w:p w:rsidR="00000000" w:rsidDel="00000000" w:rsidP="00000000" w:rsidRDefault="00000000" w:rsidRPr="00000000" w14:paraId="0000002A">
      <w:pPr>
        <w:numPr>
          <w:ilvl w:val="0"/>
          <w:numId w:val="1"/>
        </w:numPr>
        <w:ind w:left="720" w:hanging="360"/>
      </w:pPr>
      <w:r w:rsidDel="00000000" w:rsidR="00000000" w:rsidRPr="00000000">
        <w:rPr>
          <w:rtl w:val="0"/>
        </w:rPr>
        <w:t xml:space="preserve">Who to contact for permission to post</w:t>
      </w:r>
    </w:p>
    <w:p w:rsidR="00000000" w:rsidDel="00000000" w:rsidP="00000000" w:rsidRDefault="00000000" w:rsidRPr="00000000" w14:paraId="0000002B">
      <w:pPr>
        <w:rPr>
          <w:highlight w:val="yellow"/>
        </w:rPr>
      </w:pPr>
      <w:r w:rsidDel="00000000" w:rsidR="00000000" w:rsidRPr="00000000">
        <w:rPr>
          <w:b w:val="1"/>
          <w:color w:val="ea6046"/>
          <w:sz w:val="26"/>
          <w:szCs w:val="26"/>
          <w:rtl w:val="0"/>
        </w:rPr>
        <w:t xml:space="preserve">HubSpot Tip: </w:t>
      </w:r>
      <w:r w:rsidDel="00000000" w:rsidR="00000000" w:rsidRPr="00000000">
        <w:rPr>
          <w:rtl w:val="0"/>
        </w:rPr>
        <w:t xml:space="preserve">Focus on providing guidance that will protect your organization’s public image and reputation. </w:t>
      </w:r>
      <w:r w:rsidDel="00000000" w:rsidR="00000000" w:rsidRPr="00000000">
        <w:rPr>
          <w:rtl w:val="0"/>
        </w:rPr>
      </w:r>
    </w:p>
    <w:p w:rsidR="00000000" w:rsidDel="00000000" w:rsidP="00000000" w:rsidRDefault="00000000" w:rsidRPr="00000000" w14:paraId="0000002C">
      <w:pPr>
        <w:pStyle w:val="Heading1"/>
        <w:rPr/>
      </w:pPr>
      <w:bookmarkStart w:colFirst="0" w:colLast="0" w:name="_hv5718adfdgq" w:id="2"/>
      <w:bookmarkEnd w:id="2"/>
      <w:r w:rsidDel="00000000" w:rsidR="00000000" w:rsidRPr="00000000">
        <w:rPr>
          <w:rtl w:val="0"/>
        </w:rPr>
        <w:t xml:space="preserve">Disciplinary Actions</w:t>
      </w:r>
    </w:p>
    <w:p w:rsidR="00000000" w:rsidDel="00000000" w:rsidP="00000000" w:rsidRDefault="00000000" w:rsidRPr="00000000" w14:paraId="0000002D">
      <w:pPr>
        <w:rPr/>
      </w:pPr>
      <w:r w:rsidDel="00000000" w:rsidR="00000000" w:rsidRPr="00000000">
        <w:rPr>
          <w:rtl w:val="0"/>
        </w:rPr>
        <w:t xml:space="preserve">Explain how you will monitor social media activity and describe the potential consequences for failing to follow the company policy. Consequences can range in severity, from a verbal warning to termination. </w:t>
      </w:r>
    </w:p>
    <w:p w:rsidR="00000000" w:rsidDel="00000000" w:rsidP="00000000" w:rsidRDefault="00000000" w:rsidRPr="00000000" w14:paraId="0000002E">
      <w:pPr>
        <w:rPr/>
      </w:pPr>
      <w:r w:rsidDel="00000000" w:rsidR="00000000" w:rsidRPr="00000000">
        <w:rPr>
          <w:b w:val="1"/>
          <w:color w:val="ea6046"/>
          <w:sz w:val="26"/>
          <w:szCs w:val="26"/>
          <w:rtl w:val="0"/>
        </w:rPr>
        <w:t xml:space="preserve">HubSpot Tip:</w:t>
      </w:r>
      <w:r w:rsidDel="00000000" w:rsidR="00000000" w:rsidRPr="00000000">
        <w:rPr>
          <w:rtl w:val="0"/>
        </w:rPr>
        <w:t xml:space="preserve"> For additional clarity, you might consider providing examples of non-conforming behavior and the resulting disciplinary action. </w:t>
      </w:r>
      <w:r w:rsidDel="00000000" w:rsidR="00000000" w:rsidRPr="00000000">
        <w:rPr>
          <w:rtl w:val="0"/>
        </w:rPr>
      </w:r>
    </w:p>
    <w:p w:rsidR="00000000" w:rsidDel="00000000" w:rsidP="00000000" w:rsidRDefault="00000000" w:rsidRPr="00000000" w14:paraId="0000002F">
      <w:pPr>
        <w:pStyle w:val="Heading1"/>
        <w:rPr/>
      </w:pPr>
      <w:r w:rsidDel="00000000" w:rsidR="00000000" w:rsidRPr="00000000">
        <w:rPr>
          <w:rtl w:val="0"/>
        </w:rPr>
        <w:t xml:space="preserve">Roles and Responsibilities</w:t>
      </w: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Provide a list of the</w:t>
      </w:r>
      <w:r w:rsidDel="00000000" w:rsidR="00000000" w:rsidRPr="00000000">
        <w:rPr>
          <w:rtl w:val="0"/>
        </w:rPr>
        <w:t xml:space="preserve"> job titles and business offices who are responsible for the policy and its related activities. </w:t>
      </w:r>
      <w:r w:rsidDel="00000000" w:rsidR="00000000" w:rsidRPr="00000000">
        <w:rPr>
          <w:rtl w:val="0"/>
        </w:rPr>
      </w:r>
    </w:p>
    <w:tbl>
      <w:tblPr>
        <w:tblStyle w:val="Table2"/>
        <w:tblW w:w="943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45"/>
        <w:gridCol w:w="2700"/>
        <w:gridCol w:w="4290"/>
        <w:tblGridChange w:id="0">
          <w:tblGrid>
            <w:gridCol w:w="2445"/>
            <w:gridCol w:w="2700"/>
            <w:gridCol w:w="4290"/>
          </w:tblGrid>
        </w:tblGridChange>
      </w:tblGrid>
      <w:tr>
        <w:trPr>
          <w:trHeight w:val="360" w:hRule="atLeast"/>
        </w:trPr>
        <w:tc>
          <w:tcPr>
            <w:vAlign w:val="center"/>
          </w:tcPr>
          <w:p w:rsidR="00000000" w:rsidDel="00000000" w:rsidP="00000000" w:rsidRDefault="00000000" w:rsidRPr="00000000" w14:paraId="00000031">
            <w:pPr>
              <w:pStyle w:val="Heading3"/>
              <w:rPr/>
            </w:pPr>
            <w:r w:rsidDel="00000000" w:rsidR="00000000" w:rsidRPr="00000000">
              <w:rPr>
                <w:rtl w:val="0"/>
              </w:rPr>
              <w:t xml:space="preserve">Role</w:t>
            </w:r>
          </w:p>
        </w:tc>
        <w:tc>
          <w:tcPr>
            <w:vAlign w:val="center"/>
          </w:tcPr>
          <w:p w:rsidR="00000000" w:rsidDel="00000000" w:rsidP="00000000" w:rsidRDefault="00000000" w:rsidRPr="00000000" w14:paraId="00000032">
            <w:pPr>
              <w:pStyle w:val="Heading3"/>
              <w:rPr/>
            </w:pPr>
            <w:bookmarkStart w:colFirst="0" w:colLast="0" w:name="_pi57nkyrt071" w:id="3"/>
            <w:bookmarkEnd w:id="3"/>
            <w:r w:rsidDel="00000000" w:rsidR="00000000" w:rsidRPr="00000000">
              <w:rPr>
                <w:rtl w:val="0"/>
              </w:rPr>
              <w:t xml:space="preserve">Business Office</w:t>
            </w:r>
          </w:p>
        </w:tc>
        <w:tc>
          <w:tcPr>
            <w:vAlign w:val="center"/>
          </w:tcPr>
          <w:p w:rsidR="00000000" w:rsidDel="00000000" w:rsidP="00000000" w:rsidRDefault="00000000" w:rsidRPr="00000000" w14:paraId="00000033">
            <w:pPr>
              <w:pStyle w:val="Heading3"/>
              <w:rPr/>
            </w:pPr>
            <w:bookmarkStart w:colFirst="0" w:colLast="0" w:name="_nc4s8egn6grc" w:id="4"/>
            <w:bookmarkEnd w:id="4"/>
            <w:r w:rsidDel="00000000" w:rsidR="00000000" w:rsidRPr="00000000">
              <w:rPr>
                <w:rtl w:val="0"/>
              </w:rPr>
              <w:t xml:space="preserve">Responsibilities</w:t>
            </w:r>
          </w:p>
        </w:tc>
      </w:tr>
      <w:tr>
        <w:trPr>
          <w:trHeight w:val="120" w:hRule="atLeast"/>
        </w:trPr>
        <w:tc>
          <w:tcPr>
            <w:vAlign w:val="center"/>
          </w:tcPr>
          <w:p w:rsidR="00000000" w:rsidDel="00000000" w:rsidP="00000000" w:rsidRDefault="00000000" w:rsidRPr="00000000" w14:paraId="00000034">
            <w:pPr>
              <w:jc w:val="center"/>
              <w:rPr/>
            </w:pPr>
            <w:r w:rsidDel="00000000" w:rsidR="00000000" w:rsidRPr="00000000">
              <w:rPr>
                <w:rtl w:val="0"/>
              </w:rPr>
            </w:r>
          </w:p>
        </w:tc>
        <w:tc>
          <w:tcPr/>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venir" w:cs="Avenir" w:eastAsia="Avenir" w:hAnsi="Avenir"/>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venir" w:cs="Avenir" w:eastAsia="Avenir" w:hAnsi="Avenir"/>
                <w:b w:val="0"/>
                <w:i w:val="0"/>
                <w:smallCaps w:val="0"/>
                <w:strike w:val="0"/>
                <w:color w:val="000000"/>
                <w:sz w:val="22"/>
                <w:szCs w:val="22"/>
                <w:u w:val="none"/>
                <w:shd w:fill="auto" w:val="clear"/>
                <w:vertAlign w:val="baseline"/>
              </w:rPr>
            </w:pPr>
            <w:r w:rsidDel="00000000" w:rsidR="00000000" w:rsidRPr="00000000">
              <w:rPr>
                <w:rtl w:val="0"/>
              </w:rPr>
            </w:r>
          </w:p>
        </w:tc>
      </w:tr>
      <w:tr>
        <w:trPr>
          <w:trHeight w:val="120" w:hRule="atLeast"/>
        </w:trPr>
        <w:tc>
          <w:tcPr>
            <w:vAlign w:val="center"/>
          </w:tcPr>
          <w:p w:rsidR="00000000" w:rsidDel="00000000" w:rsidP="00000000" w:rsidRDefault="00000000" w:rsidRPr="00000000" w14:paraId="00000037">
            <w:pPr>
              <w:jc w:val="center"/>
              <w:rPr/>
            </w:pPr>
            <w:r w:rsidDel="00000000" w:rsidR="00000000" w:rsidRPr="00000000">
              <w:rPr>
                <w:rtl w:val="0"/>
              </w:rPr>
            </w:r>
          </w:p>
        </w:tc>
        <w:tc>
          <w:tcPr/>
          <w:p w:rsidR="00000000" w:rsidDel="00000000" w:rsidP="00000000" w:rsidRDefault="00000000" w:rsidRPr="00000000" w14:paraId="00000038">
            <w:pPr>
              <w:ind w:left="0" w:firstLine="0"/>
              <w:rPr/>
            </w:pPr>
            <w:r w:rsidDel="00000000" w:rsidR="00000000" w:rsidRPr="00000000">
              <w:rPr>
                <w:rtl w:val="0"/>
              </w:rPr>
            </w:r>
          </w:p>
        </w:tc>
        <w:tc>
          <w:tcPr/>
          <w:p w:rsidR="00000000" w:rsidDel="00000000" w:rsidP="00000000" w:rsidRDefault="00000000" w:rsidRPr="00000000" w14:paraId="00000039">
            <w:pPr>
              <w:ind w:left="0" w:firstLine="0"/>
              <w:rPr/>
            </w:pPr>
            <w:r w:rsidDel="00000000" w:rsidR="00000000" w:rsidRPr="00000000">
              <w:rPr>
                <w:rtl w:val="0"/>
              </w:rPr>
            </w:r>
          </w:p>
        </w:tc>
      </w:tr>
      <w:tr>
        <w:trPr>
          <w:trHeight w:val="120" w:hRule="atLeast"/>
        </w:trPr>
        <w:tc>
          <w:tcPr>
            <w:vAlign w:val="center"/>
          </w:tcPr>
          <w:p w:rsidR="00000000" w:rsidDel="00000000" w:rsidP="00000000" w:rsidRDefault="00000000" w:rsidRPr="00000000" w14:paraId="0000003A">
            <w:pPr>
              <w:jc w:val="center"/>
              <w:rPr/>
            </w:pPr>
            <w:r w:rsidDel="00000000" w:rsidR="00000000" w:rsidRPr="00000000">
              <w:rPr>
                <w:rtl w:val="0"/>
              </w:rPr>
            </w:r>
          </w:p>
        </w:tc>
        <w:tc>
          <w:tcPr/>
          <w:p w:rsidR="00000000" w:rsidDel="00000000" w:rsidP="00000000" w:rsidRDefault="00000000" w:rsidRPr="00000000" w14:paraId="0000003B">
            <w:pPr>
              <w:ind w:left="0" w:firstLine="0"/>
              <w:rPr/>
            </w:pPr>
            <w:r w:rsidDel="00000000" w:rsidR="00000000" w:rsidRPr="00000000">
              <w:rPr>
                <w:rtl w:val="0"/>
              </w:rPr>
            </w:r>
          </w:p>
        </w:tc>
        <w:tc>
          <w:tcPr/>
          <w:p w:rsidR="00000000" w:rsidDel="00000000" w:rsidP="00000000" w:rsidRDefault="00000000" w:rsidRPr="00000000" w14:paraId="0000003C">
            <w:pPr>
              <w:ind w:left="0" w:firstLine="0"/>
              <w:rPr/>
            </w:pPr>
            <w:r w:rsidDel="00000000" w:rsidR="00000000" w:rsidRPr="00000000">
              <w:rPr>
                <w:rtl w:val="0"/>
              </w:rPr>
            </w:r>
          </w:p>
        </w:tc>
      </w:tr>
    </w:tbl>
    <w:p w:rsidR="00000000" w:rsidDel="00000000" w:rsidP="00000000" w:rsidRDefault="00000000" w:rsidRPr="00000000" w14:paraId="0000003D">
      <w:pPr>
        <w:spacing w:before="200" w:lineRule="auto"/>
        <w:rPr>
          <w:highlight w:val="yellow"/>
        </w:rPr>
      </w:pPr>
      <w:r w:rsidDel="00000000" w:rsidR="00000000" w:rsidRPr="00000000">
        <w:rPr>
          <w:rFonts w:ascii="Avenir" w:cs="Avenir" w:eastAsia="Avenir" w:hAnsi="Avenir"/>
          <w:b w:val="1"/>
          <w:color w:val="ea6046"/>
          <w:sz w:val="26"/>
          <w:szCs w:val="26"/>
          <w:rtl w:val="0"/>
        </w:rPr>
        <w:t xml:space="preserve">HubSpot Tip:</w:t>
      </w:r>
      <w:r w:rsidDel="00000000" w:rsidR="00000000" w:rsidRPr="00000000">
        <w:rPr>
          <w:rtl w:val="0"/>
        </w:rPr>
        <w:t xml:space="preserve"> You probably have</w:t>
      </w:r>
      <w:r w:rsidDel="00000000" w:rsidR="00000000" w:rsidRPr="00000000">
        <w:rPr>
          <w:rtl w:val="0"/>
        </w:rPr>
        <w:t xml:space="preserve"> a Social Media Manager, Communications Manager, or Marketing Department that manages your social media presence, but be sure to include any staff who create content for your sites.  </w:t>
      </w:r>
      <w:r w:rsidDel="00000000" w:rsidR="00000000" w:rsidRPr="00000000">
        <w:rPr>
          <w:rtl w:val="0"/>
        </w:rPr>
      </w:r>
    </w:p>
    <w:p w:rsidR="00000000" w:rsidDel="00000000" w:rsidP="00000000" w:rsidRDefault="00000000" w:rsidRPr="00000000" w14:paraId="0000003E">
      <w:pPr>
        <w:pStyle w:val="Heading1"/>
        <w:rPr/>
      </w:pPr>
      <w:bookmarkStart w:colFirst="0" w:colLast="0" w:name="_a99c7zu9a7uv" w:id="5"/>
      <w:bookmarkEnd w:id="5"/>
      <w:r w:rsidDel="00000000" w:rsidR="00000000" w:rsidRPr="00000000">
        <w:rPr>
          <w:rtl w:val="0"/>
        </w:rPr>
        <w:t xml:space="preserve">Related Policies and Other References</w:t>
      </w:r>
    </w:p>
    <w:p w:rsidR="00000000" w:rsidDel="00000000" w:rsidP="00000000" w:rsidRDefault="00000000" w:rsidRPr="00000000" w14:paraId="0000003F">
      <w:pPr>
        <w:rPr>
          <w:highlight w:val="yellow"/>
        </w:rPr>
      </w:pPr>
      <w:r w:rsidDel="00000000" w:rsidR="00000000" w:rsidRPr="00000000">
        <w:rPr>
          <w:rtl w:val="0"/>
        </w:rPr>
        <w:t xml:space="preserve">Include a list of relevant policies and other company documents that your employees might need to review when reading the social media policy. If your organization numbers your policies, include this information to make them easier to locate. </w:t>
      </w:r>
      <w:r w:rsidDel="00000000" w:rsidR="00000000" w:rsidRPr="00000000">
        <w:rPr>
          <w:rtl w:val="0"/>
        </w:rPr>
      </w:r>
    </w:p>
    <w:p w:rsidR="00000000" w:rsidDel="00000000" w:rsidP="00000000" w:rsidRDefault="00000000" w:rsidRPr="00000000" w14:paraId="00000040">
      <w:pPr>
        <w:rPr>
          <w:highlight w:val="yellow"/>
        </w:rPr>
      </w:pPr>
      <w:r w:rsidDel="00000000" w:rsidR="00000000" w:rsidRPr="00000000">
        <w:rPr>
          <w:b w:val="1"/>
          <w:color w:val="ea6046"/>
          <w:sz w:val="26"/>
          <w:szCs w:val="26"/>
          <w:rtl w:val="0"/>
        </w:rPr>
        <w:t xml:space="preserve">HubSpot Tip: </w:t>
      </w:r>
      <w:r w:rsidDel="00000000" w:rsidR="00000000" w:rsidRPr="00000000">
        <w:rPr>
          <w:rtl w:val="0"/>
        </w:rPr>
        <w:t xml:space="preserve">Related policies might include your company’s confidentiality and data protection policies.</w:t>
      </w:r>
      <w:r w:rsidDel="00000000" w:rsidR="00000000" w:rsidRPr="00000000">
        <w:rPr>
          <w:rtl w:val="0"/>
        </w:rPr>
      </w:r>
    </w:p>
    <w:sectPr>
      <w:footerReference r:id="rId6" w:type="default"/>
      <w:footerReference r:id="rId7" w:type="even"/>
      <w:pgSz w:h="15840" w:w="12240"/>
      <w:pgMar w:bottom="1440" w:top="1440" w:left="1440" w:right="1440" w:header="720" w:footer="720"/>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 w:name="Aveni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120" w:before="0" w:line="240" w:lineRule="auto"/>
      <w:ind w:left="0" w:right="0" w:firstLine="0"/>
      <w:jc w:val="right"/>
      <w:rPr>
        <w:rFonts w:ascii="Avenir" w:cs="Avenir" w:eastAsia="Avenir" w:hAnsi="Avenir"/>
        <w:b w:val="0"/>
        <w:i w:val="0"/>
        <w:smallCaps w:val="0"/>
        <w:strike w:val="0"/>
        <w:color w:val="000000"/>
        <w:sz w:val="22"/>
        <w:szCs w:val="22"/>
        <w:u w:val="none"/>
        <w:shd w:fill="auto" w:val="clear"/>
        <w:vertAlign w:val="baseline"/>
      </w:rPr>
    </w:pPr>
    <w:r w:rsidDel="00000000" w:rsidR="00000000" w:rsidRPr="00000000">
      <w:rPr>
        <w:rFonts w:ascii="Avenir" w:cs="Avenir" w:eastAsia="Avenir" w:hAnsi="Avenir"/>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120" w:before="0" w:line="240" w:lineRule="auto"/>
      <w:ind w:left="0" w:right="360" w:firstLine="0"/>
      <w:jc w:val="left"/>
      <w:rPr>
        <w:rFonts w:ascii="Avenir" w:cs="Avenir" w:eastAsia="Avenir" w:hAnsi="Avenir"/>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120" w:before="0" w:line="240" w:lineRule="auto"/>
      <w:ind w:left="0" w:right="0" w:firstLine="0"/>
      <w:jc w:val="right"/>
      <w:rPr>
        <w:rFonts w:ascii="Avenir" w:cs="Avenir" w:eastAsia="Avenir" w:hAnsi="Avenir"/>
        <w:b w:val="0"/>
        <w:i w:val="0"/>
        <w:smallCaps w:val="0"/>
        <w:strike w:val="0"/>
        <w:color w:val="000000"/>
        <w:sz w:val="22"/>
        <w:szCs w:val="22"/>
        <w:u w:val="none"/>
        <w:shd w:fill="auto" w:val="clear"/>
        <w:vertAlign w:val="baseline"/>
      </w:rPr>
    </w:pPr>
    <w:r w:rsidDel="00000000" w:rsidR="00000000" w:rsidRPr="00000000">
      <w:rPr>
        <w:rFonts w:ascii="Avenir" w:cs="Avenir" w:eastAsia="Avenir" w:hAnsi="Avenir"/>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120" w:before="0" w:line="240" w:lineRule="auto"/>
      <w:ind w:left="0" w:right="360" w:firstLine="0"/>
      <w:jc w:val="left"/>
      <w:rPr>
        <w:rFonts w:ascii="Avenir" w:cs="Avenir" w:eastAsia="Avenir" w:hAnsi="Avenir"/>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venir" w:cs="Avenir" w:eastAsia="Avenir" w:hAnsi="Avenir"/>
        <w:sz w:val="22"/>
        <w:szCs w:val="22"/>
        <w:lang w:val="en-US"/>
      </w:rPr>
    </w:rPrDefault>
    <w:pPrDefault>
      <w:pPr>
        <w:spacing w:after="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b w:val="1"/>
      <w:color w:val="3795af"/>
      <w:sz w:val="32"/>
      <w:szCs w:val="32"/>
    </w:rPr>
  </w:style>
  <w:style w:type="paragraph" w:styleId="Heading2">
    <w:name w:val="heading 2"/>
    <w:basedOn w:val="Normal"/>
    <w:next w:val="Normal"/>
    <w:pPr>
      <w:keepNext w:val="1"/>
      <w:keepLines w:val="1"/>
      <w:spacing w:before="200" w:lineRule="auto"/>
    </w:pPr>
    <w:rPr>
      <w:b w:val="1"/>
      <w:color w:val="ea6046"/>
      <w:sz w:val="26"/>
      <w:szCs w:val="26"/>
    </w:rPr>
  </w:style>
  <w:style w:type="paragraph" w:styleId="Heading3">
    <w:name w:val="heading 3"/>
    <w:basedOn w:val="Normal"/>
    <w:next w:val="Normal"/>
    <w:pPr>
      <w:jc w:val="center"/>
    </w:pPr>
    <w:rPr>
      <w:b w:val="1"/>
      <w:color w:val="3083a0"/>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pBdr>
        <w:bottom w:color="4f81bd" w:space="4" w:sz="8" w:val="single"/>
      </w:pBdr>
      <w:spacing w:after="300" w:lineRule="auto"/>
    </w:pPr>
    <w:rPr>
      <w:rFonts w:ascii="Calibri" w:cs="Calibri" w:eastAsia="Calibri" w:hAnsi="Calibri"/>
      <w:sz w:val="52"/>
      <w:szCs w:val="5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
<Relationships xmlns="http://schemas.openxmlformats.org/package/2006/relationships"><Relationship Id="rId1" Type="http://schemas.openxmlformats.org/officeDocument/2006/relationships/theme" Target="theme/theme1.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numbering" Target="numbering.xml" /><Relationship Id="rId5" Type="http://schemas.openxmlformats.org/officeDocument/2006/relationships/styles" Target="styles.xml" /><Relationship Id="rId6" Type="http://schemas.openxmlformats.org/officeDocument/2006/relationships/footer" Target="footer1.xml" /><Relationship Id="rId7" Type="http://schemas.openxmlformats.org/officeDocument/2006/relationships/footer" Target="footer2.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