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8E5C" w14:textId="560CB259" w:rsidR="006A360C" w:rsidRPr="0022338F" w:rsidRDefault="00FD3F25" w:rsidP="007872A2">
      <w:pPr>
        <w:pStyle w:val="a5"/>
        <w:snapToGrid w:val="0"/>
        <w:spacing w:line="209" w:lineRule="auto"/>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スポンサーシップ提案書テンプレート</w:t>
      </w:r>
    </w:p>
    <w:p w14:paraId="7A497619" w14:textId="5EEB73AB" w:rsidR="00EE5D84" w:rsidRPr="0022338F" w:rsidRDefault="00FD3F25"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 xml:space="preserve">イベントや自社のスポンサーシップを獲得することは、難しく思えるかもしれません。スポンサーシップ獲得の経験が豊富な場合でも、初めてスポンサーシップ提案書を作成する場合でも、このテンプレートを使用すれば、イベントや自社のスポンサーシップを依頼する際の負担を軽減できます。 </w:t>
      </w:r>
    </w:p>
    <w:p w14:paraId="6983E910" w14:textId="5E3A1C9F" w:rsidR="00FD3F25" w:rsidRPr="0022338F" w:rsidRDefault="00A07E95" w:rsidP="007872A2">
      <w:pPr>
        <w:snapToGrid w:val="0"/>
        <w:spacing w:line="209" w:lineRule="auto"/>
        <w:rPr>
          <w:rFonts w:ascii="游ゴシック" w:eastAsia="游ゴシック" w:hAnsi="游ゴシック"/>
          <w:lang w:eastAsia="ja-JP"/>
        </w:rPr>
      </w:pPr>
      <w:r w:rsidRPr="0022338F">
        <w:rPr>
          <w:rStyle w:val="20"/>
          <w:rFonts w:ascii="游ゴシック" w:eastAsia="游ゴシック" w:hAnsi="游ゴシック" w:hint="eastAsia"/>
          <w:lang w:eastAsia="ja-JP"/>
        </w:rPr>
        <w:t>HubSpotからのアドバイス：</w:t>
      </w:r>
      <w:r w:rsidRPr="0022338F">
        <w:rPr>
          <w:rFonts w:ascii="游ゴシック" w:eastAsia="游ゴシック" w:hAnsi="游ゴシック" w:hint="eastAsia"/>
          <w:lang w:eastAsia="ja-JP"/>
        </w:rPr>
        <w:t>スポンサー候補の組織について、情報を収集しましょう。その組織の具体的なミッションや、スポンサーシップの依頼主である企業について何を知りたがっているのかを考えます。スポンサー候補が求める特定のデータを盛り込めるように、このテンプレートをカスタマイズしながらご利用ください。</w:t>
      </w:r>
    </w:p>
    <w:p w14:paraId="47AEB4AC" w14:textId="77777777" w:rsidR="00FD3F25" w:rsidRPr="0022338F" w:rsidRDefault="00FD3F25" w:rsidP="007872A2">
      <w:pPr>
        <w:pStyle w:val="1"/>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カバーレター</w:t>
      </w:r>
    </w:p>
    <w:p w14:paraId="145610FD" w14:textId="4FCD8D3D" w:rsidR="00FD3F25" w:rsidRPr="0022338F" w:rsidRDefault="00FD3F25"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提案書の1ページ目には、スポンサー候補宛てのカバーレターを含めます。提案書受領に対する感謝の言葉を述べ、スポンサーシップを依頼するプロジェクトやイベントについて簡単に紹介します。</w:t>
      </w:r>
    </w:p>
    <w:p w14:paraId="1B4599D0" w14:textId="15C20885" w:rsidR="00510CCC" w:rsidRPr="0022338F" w:rsidRDefault="00510CCC"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スポンサーになることで得られるメリットを説明します。次に、スポンサーに依頼する資金、サービス、商品を簡単に提示します。</w:t>
      </w:r>
    </w:p>
    <w:p w14:paraId="44D67FF8" w14:textId="530CA33B" w:rsidR="00FD3F25" w:rsidRPr="0022338F" w:rsidRDefault="00510CCC"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提案書に関する不明点がある場合にすぐに問い合わせしてもらえるように、自社の連絡先情報（Eメールアドレスや電話番号など）を必ず記載してください。</w:t>
      </w:r>
    </w:p>
    <w:p w14:paraId="0490F25E" w14:textId="1BB03C79" w:rsidR="00FD3F25" w:rsidRPr="0022338F" w:rsidRDefault="00FD3F25" w:rsidP="007872A2">
      <w:pPr>
        <w:snapToGrid w:val="0"/>
        <w:spacing w:line="209" w:lineRule="auto"/>
        <w:rPr>
          <w:rFonts w:ascii="游ゴシック" w:eastAsia="游ゴシック" w:hAnsi="游ゴシック"/>
          <w:lang w:eastAsia="ja-JP"/>
        </w:rPr>
      </w:pPr>
      <w:r w:rsidRPr="0022338F">
        <w:rPr>
          <w:rStyle w:val="20"/>
          <w:rFonts w:ascii="游ゴシック" w:eastAsia="游ゴシック" w:hAnsi="游ゴシック" w:hint="eastAsia"/>
          <w:lang w:eastAsia="ja-JP"/>
        </w:rPr>
        <w:t>HubSpotからのアドバイス：</w:t>
      </w:r>
      <w:r w:rsidRPr="0022338F">
        <w:rPr>
          <w:rFonts w:ascii="游ゴシック" w:eastAsia="游ゴシック" w:hAnsi="游ゴシック" w:hint="eastAsia"/>
          <w:lang w:eastAsia="ja-JP"/>
        </w:rPr>
        <w:t xml:space="preserve">ヘッダーに自社のロゴを追加したり、カバーレターに電子署名または手書きのサインを入れたりしてパーソナライズしましょう。 </w:t>
      </w:r>
    </w:p>
    <w:p w14:paraId="4A1E2844" w14:textId="5D665E3B" w:rsidR="00EE5D84" w:rsidRPr="0022338F" w:rsidRDefault="00EE5D84" w:rsidP="007872A2">
      <w:pPr>
        <w:pStyle w:val="1"/>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プロジェクト／イベントについて</w:t>
      </w:r>
    </w:p>
    <w:p w14:paraId="7D102D63" w14:textId="26DEEDE5" w:rsidR="00C92C45" w:rsidRPr="0022338F" w:rsidRDefault="00207F25"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このセクションを利用して、自社のプロジェクトに資金を提供する価値があることを示し、スポンサー候補を説得しましょう。自社の全体的な目標を説明します。次に、プロジェクトやイベントの性質や、それが重要である理由を記載します。</w:t>
      </w:r>
    </w:p>
    <w:p w14:paraId="22F32A82" w14:textId="586718B9" w:rsidR="000A1A1A" w:rsidRPr="0022338F" w:rsidRDefault="000A1A1A"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イベントのスポンサーを依頼する場合は、イベントの開催日時や参加者について説明します。また、依頼する資金の使い道を述べてください。</w:t>
      </w:r>
    </w:p>
    <w:p w14:paraId="4A848617" w14:textId="48B0CC08" w:rsidR="00C92C45" w:rsidRPr="0022338F" w:rsidRDefault="00C92C45"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プロジェクトにより影響を受ける人や組織についても説明します。プロジェクトを進める上でのキーパーソンや、導入の成功を実感できる人物は誰でしょうか。</w:t>
      </w:r>
    </w:p>
    <w:p w14:paraId="01D3A9D2" w14:textId="46899D58" w:rsidR="00E01140" w:rsidRPr="0022338F" w:rsidRDefault="00207F25"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 xml:space="preserve">イベントやプロジェクトの成果を重視しましょう。組織やコミュニティー、業界において何が改善されるでしょうか。 </w:t>
      </w:r>
    </w:p>
    <w:p w14:paraId="6CF00AA7" w14:textId="51894AC4" w:rsidR="00EE5D84" w:rsidRPr="0022338F" w:rsidRDefault="00EE5D84" w:rsidP="007872A2">
      <w:pPr>
        <w:snapToGrid w:val="0"/>
        <w:spacing w:line="209" w:lineRule="auto"/>
        <w:rPr>
          <w:rFonts w:ascii="游ゴシック" w:eastAsia="游ゴシック" w:hAnsi="游ゴシック"/>
          <w:lang w:eastAsia="ja-JP"/>
        </w:rPr>
      </w:pPr>
      <w:r w:rsidRPr="0022338F">
        <w:rPr>
          <w:rStyle w:val="20"/>
          <w:rFonts w:ascii="游ゴシック" w:eastAsia="游ゴシック" w:hAnsi="游ゴシック" w:hint="eastAsia"/>
          <w:lang w:eastAsia="ja-JP"/>
        </w:rPr>
        <w:t>HubSpotからのアドバイス：</w:t>
      </w:r>
      <w:r w:rsidRPr="0022338F">
        <w:rPr>
          <w:rFonts w:ascii="游ゴシック" w:eastAsia="游ゴシック" w:hAnsi="游ゴシック" w:hint="eastAsia"/>
          <w:lang w:eastAsia="ja-JP"/>
        </w:rPr>
        <w:t>業界によっては、成果を測定する方法を示すための評価計画を含めても構いません。</w:t>
      </w:r>
    </w:p>
    <w:p w14:paraId="1EC26602" w14:textId="7E266B66" w:rsidR="00EE5D84" w:rsidRPr="0022338F" w:rsidRDefault="000A1A1A" w:rsidP="007872A2">
      <w:pPr>
        <w:pStyle w:val="1"/>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lastRenderedPageBreak/>
        <w:t xml:space="preserve">スポンサーシップのレベル </w:t>
      </w:r>
    </w:p>
    <w:p w14:paraId="3ED88858" w14:textId="52935A53" w:rsidR="00E64B6D" w:rsidRPr="0022338F" w:rsidRDefault="000A1A1A"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この種の提案書では、スポンサー候補が選択できるように、複数のスポンサーシップレベルを提示するのが一般的です。各レベルには、スポンサーになる組織の表彰やその他のインセンティブを含めます。</w:t>
      </w:r>
    </w:p>
    <w:p w14:paraId="0398E771" w14:textId="3C2D837A" w:rsidR="00A33B18" w:rsidRPr="0022338F" w:rsidRDefault="000A1A1A"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 xml:space="preserve">以下の表をカスタマイズして、スポンサーシップのオプションを提示しましょう。 </w:t>
      </w:r>
    </w:p>
    <w:tbl>
      <w:tblPr>
        <w:tblStyle w:val="ab"/>
        <w:tblW w:w="0" w:type="auto"/>
        <w:jc w:val="center"/>
        <w:tblLook w:val="04A0" w:firstRow="1" w:lastRow="0" w:firstColumn="1" w:lastColumn="0" w:noHBand="0" w:noVBand="1"/>
      </w:tblPr>
      <w:tblGrid>
        <w:gridCol w:w="2376"/>
        <w:gridCol w:w="5245"/>
        <w:gridCol w:w="1621"/>
      </w:tblGrid>
      <w:tr w:rsidR="000A1A1A" w:rsidRPr="0022338F" w14:paraId="432EEE57" w14:textId="77777777" w:rsidTr="007872A2">
        <w:trPr>
          <w:cantSplit/>
          <w:trHeight w:val="314"/>
          <w:jc w:val="center"/>
        </w:trPr>
        <w:tc>
          <w:tcPr>
            <w:tcW w:w="2376" w:type="dxa"/>
            <w:vAlign w:val="center"/>
          </w:tcPr>
          <w:p w14:paraId="39BA87EB" w14:textId="1735B2FB" w:rsidR="009D291D" w:rsidRPr="0022338F" w:rsidRDefault="000A1A1A" w:rsidP="007872A2">
            <w:pPr>
              <w:snapToGrid w:val="0"/>
              <w:spacing w:line="209" w:lineRule="auto"/>
              <w:jc w:val="center"/>
              <w:rPr>
                <w:rFonts w:ascii="游ゴシック" w:eastAsia="游ゴシック" w:hAnsi="游ゴシック"/>
                <w:b/>
                <w:color w:val="3083A0"/>
                <w:lang w:eastAsia="ja-JP"/>
              </w:rPr>
            </w:pPr>
            <w:r w:rsidRPr="0022338F">
              <w:rPr>
                <w:rFonts w:ascii="游ゴシック" w:eastAsia="游ゴシック" w:hAnsi="游ゴシック" w:hint="eastAsia"/>
                <w:b/>
                <w:bCs/>
                <w:color w:val="3083A0"/>
                <w:lang w:eastAsia="ja-JP"/>
              </w:rPr>
              <w:t>スポンサーシップの</w:t>
            </w:r>
            <w:r w:rsidR="007872A2" w:rsidRPr="0022338F">
              <w:rPr>
                <w:rFonts w:ascii="游ゴシック" w:eastAsia="游ゴシック" w:hAnsi="游ゴシック"/>
                <w:b/>
                <w:bCs/>
                <w:color w:val="3083A0"/>
                <w:lang w:eastAsia="ja-JP"/>
              </w:rPr>
              <w:br/>
            </w:r>
            <w:r w:rsidRPr="0022338F">
              <w:rPr>
                <w:rFonts w:ascii="游ゴシック" w:eastAsia="游ゴシック" w:hAnsi="游ゴシック" w:hint="eastAsia"/>
                <w:b/>
                <w:bCs/>
                <w:color w:val="3083A0"/>
                <w:lang w:eastAsia="ja-JP"/>
              </w:rPr>
              <w:t>レベル</w:t>
            </w:r>
          </w:p>
        </w:tc>
        <w:tc>
          <w:tcPr>
            <w:tcW w:w="5245" w:type="dxa"/>
            <w:vAlign w:val="center"/>
          </w:tcPr>
          <w:p w14:paraId="43FD23B4" w14:textId="715D1224" w:rsidR="009D291D" w:rsidRPr="0022338F" w:rsidRDefault="000A1A1A" w:rsidP="007872A2">
            <w:pPr>
              <w:snapToGrid w:val="0"/>
              <w:spacing w:line="209" w:lineRule="auto"/>
              <w:jc w:val="center"/>
              <w:rPr>
                <w:rFonts w:ascii="游ゴシック" w:eastAsia="游ゴシック" w:hAnsi="游ゴシック"/>
                <w:b/>
                <w:color w:val="3083A0"/>
                <w:lang w:eastAsia="ja-JP"/>
              </w:rPr>
            </w:pPr>
            <w:r w:rsidRPr="0022338F">
              <w:rPr>
                <w:rFonts w:ascii="游ゴシック" w:eastAsia="游ゴシック" w:hAnsi="游ゴシック" w:hint="eastAsia"/>
                <w:b/>
                <w:bCs/>
                <w:color w:val="3083A0"/>
                <w:lang w:eastAsia="ja-JP"/>
              </w:rPr>
              <w:t>メリット</w:t>
            </w:r>
          </w:p>
        </w:tc>
        <w:tc>
          <w:tcPr>
            <w:tcW w:w="1621" w:type="dxa"/>
            <w:vAlign w:val="center"/>
          </w:tcPr>
          <w:p w14:paraId="614F885B" w14:textId="41E45C06" w:rsidR="009D291D" w:rsidRPr="0022338F" w:rsidRDefault="000A1A1A" w:rsidP="007872A2">
            <w:pPr>
              <w:snapToGrid w:val="0"/>
              <w:spacing w:line="209" w:lineRule="auto"/>
              <w:jc w:val="center"/>
              <w:rPr>
                <w:rFonts w:ascii="游ゴシック" w:eastAsia="游ゴシック" w:hAnsi="游ゴシック"/>
                <w:b/>
                <w:color w:val="3083A0"/>
                <w:lang w:eastAsia="ja-JP"/>
              </w:rPr>
            </w:pPr>
            <w:r w:rsidRPr="0022338F">
              <w:rPr>
                <w:rFonts w:ascii="游ゴシック" w:eastAsia="游ゴシック" w:hAnsi="游ゴシック" w:hint="eastAsia"/>
                <w:b/>
                <w:bCs/>
                <w:color w:val="3083A0"/>
                <w:lang w:eastAsia="ja-JP"/>
              </w:rPr>
              <w:t>資金額</w:t>
            </w:r>
          </w:p>
        </w:tc>
      </w:tr>
      <w:tr w:rsidR="000A1A1A" w:rsidRPr="0022338F" w14:paraId="3AA298D6" w14:textId="77777777" w:rsidTr="007872A2">
        <w:trPr>
          <w:cantSplit/>
          <w:trHeight w:val="134"/>
          <w:jc w:val="center"/>
        </w:trPr>
        <w:tc>
          <w:tcPr>
            <w:tcW w:w="2376" w:type="dxa"/>
            <w:vAlign w:val="center"/>
          </w:tcPr>
          <w:p w14:paraId="7A7A4CEE" w14:textId="570B034C"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Bronze</w:t>
            </w:r>
          </w:p>
        </w:tc>
        <w:tc>
          <w:tcPr>
            <w:tcW w:w="5245" w:type="dxa"/>
          </w:tcPr>
          <w:p w14:paraId="40E631AF" w14:textId="34E28D60" w:rsidR="009D291D" w:rsidRPr="0022338F" w:rsidRDefault="000A1A1A"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メールマガジンでの表彰</w:t>
            </w:r>
          </w:p>
        </w:tc>
        <w:tc>
          <w:tcPr>
            <w:tcW w:w="1621" w:type="dxa"/>
            <w:vAlign w:val="center"/>
          </w:tcPr>
          <w:p w14:paraId="5A0CDDB7" w14:textId="305CA4A5"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50,000円</w:t>
            </w:r>
          </w:p>
        </w:tc>
      </w:tr>
      <w:tr w:rsidR="000A1A1A" w:rsidRPr="0022338F" w14:paraId="73C02681" w14:textId="77777777" w:rsidTr="007872A2">
        <w:trPr>
          <w:trHeight w:val="134"/>
          <w:jc w:val="center"/>
        </w:trPr>
        <w:tc>
          <w:tcPr>
            <w:tcW w:w="2376" w:type="dxa"/>
          </w:tcPr>
          <w:p w14:paraId="0ACE1E0A" w14:textId="434960C4"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Silver</w:t>
            </w:r>
          </w:p>
        </w:tc>
        <w:tc>
          <w:tcPr>
            <w:tcW w:w="5245" w:type="dxa"/>
          </w:tcPr>
          <w:p w14:paraId="2B70E51A" w14:textId="77777777" w:rsidR="00197A23" w:rsidRPr="0022338F" w:rsidRDefault="000A1A1A"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メールマガジンでの表彰</w:t>
            </w:r>
          </w:p>
          <w:p w14:paraId="20632660" w14:textId="3919BCE8" w:rsidR="009D291D" w:rsidRPr="0022338F" w:rsidRDefault="000A1A1A"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ロゴ掲載1回</w:t>
            </w:r>
          </w:p>
        </w:tc>
        <w:tc>
          <w:tcPr>
            <w:tcW w:w="1621" w:type="dxa"/>
            <w:vAlign w:val="center"/>
          </w:tcPr>
          <w:p w14:paraId="16C3E1F5" w14:textId="453D57C9"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100,000円</w:t>
            </w:r>
          </w:p>
        </w:tc>
      </w:tr>
      <w:tr w:rsidR="000A1A1A" w:rsidRPr="0022338F" w14:paraId="3D128136" w14:textId="77777777" w:rsidTr="007872A2">
        <w:trPr>
          <w:trHeight w:val="134"/>
          <w:jc w:val="center"/>
        </w:trPr>
        <w:tc>
          <w:tcPr>
            <w:tcW w:w="2376" w:type="dxa"/>
          </w:tcPr>
          <w:p w14:paraId="2D920D0A" w14:textId="2511E19A"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Gold</w:t>
            </w:r>
          </w:p>
        </w:tc>
        <w:tc>
          <w:tcPr>
            <w:tcW w:w="5245" w:type="dxa"/>
          </w:tcPr>
          <w:p w14:paraId="74DE089E" w14:textId="77777777" w:rsidR="00197A23" w:rsidRPr="0022338F" w:rsidRDefault="00197A23"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メールマガジンでの表彰</w:t>
            </w:r>
          </w:p>
          <w:p w14:paraId="47BFCAED" w14:textId="77777777" w:rsidR="00197A23" w:rsidRPr="0022338F" w:rsidRDefault="00197A23"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ロゴ掲載2回</w:t>
            </w:r>
          </w:p>
          <w:p w14:paraId="570AFAF1" w14:textId="0E21F4FA" w:rsidR="009D291D" w:rsidRPr="0022338F" w:rsidRDefault="000A1A1A"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祝賀会のチケット2枚</w:t>
            </w:r>
          </w:p>
        </w:tc>
        <w:tc>
          <w:tcPr>
            <w:tcW w:w="1621" w:type="dxa"/>
            <w:vAlign w:val="center"/>
          </w:tcPr>
          <w:p w14:paraId="5B49E63C" w14:textId="6A2C2E86"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500,000円</w:t>
            </w:r>
          </w:p>
        </w:tc>
      </w:tr>
      <w:tr w:rsidR="000A1A1A" w:rsidRPr="0022338F" w14:paraId="38537590" w14:textId="77777777" w:rsidTr="007872A2">
        <w:trPr>
          <w:trHeight w:val="134"/>
          <w:jc w:val="center"/>
        </w:trPr>
        <w:tc>
          <w:tcPr>
            <w:tcW w:w="2376" w:type="dxa"/>
          </w:tcPr>
          <w:p w14:paraId="09F3C04C" w14:textId="23D8B11A"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Platinum</w:t>
            </w:r>
          </w:p>
        </w:tc>
        <w:tc>
          <w:tcPr>
            <w:tcW w:w="5245" w:type="dxa"/>
          </w:tcPr>
          <w:p w14:paraId="1A5189F6" w14:textId="77777777" w:rsidR="00197A23" w:rsidRPr="0022338F" w:rsidRDefault="00197A23"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メールマガジンでの表彰</w:t>
            </w:r>
          </w:p>
          <w:p w14:paraId="200226B8" w14:textId="77777777" w:rsidR="00197A23" w:rsidRPr="0022338F" w:rsidRDefault="00197A23"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ロゴ掲載2回</w:t>
            </w:r>
          </w:p>
          <w:p w14:paraId="6724E89E" w14:textId="4DE43E64" w:rsidR="009D291D" w:rsidRPr="0022338F" w:rsidRDefault="00197A23" w:rsidP="007872A2">
            <w:pPr>
              <w:pStyle w:val="ac"/>
              <w:numPr>
                <w:ilvl w:val="0"/>
                <w:numId w:val="3"/>
              </w:numPr>
              <w:snapToGrid w:val="0"/>
              <w:spacing w:line="209" w:lineRule="auto"/>
              <w:ind w:leftChars="18" w:left="400"/>
              <w:contextualSpacing w:val="0"/>
              <w:rPr>
                <w:rFonts w:ascii="游ゴシック" w:eastAsia="游ゴシック" w:hAnsi="游ゴシック"/>
                <w:lang w:eastAsia="ja-JP"/>
              </w:rPr>
            </w:pPr>
            <w:r w:rsidRPr="0022338F">
              <w:rPr>
                <w:rFonts w:ascii="游ゴシック" w:eastAsia="游ゴシック" w:hAnsi="游ゴシック" w:hint="eastAsia"/>
                <w:lang w:eastAsia="ja-JP"/>
              </w:rPr>
              <w:t>年次祝賀会での8名様用テーブルのご予約席</w:t>
            </w:r>
          </w:p>
        </w:tc>
        <w:tc>
          <w:tcPr>
            <w:tcW w:w="1621" w:type="dxa"/>
            <w:vAlign w:val="center"/>
          </w:tcPr>
          <w:p w14:paraId="0DFCDA68" w14:textId="279E0225" w:rsidR="009D291D" w:rsidRPr="0022338F" w:rsidRDefault="000A1A1A" w:rsidP="007872A2">
            <w:pPr>
              <w:snapToGrid w:val="0"/>
              <w:spacing w:line="209" w:lineRule="auto"/>
              <w:jc w:val="center"/>
              <w:rPr>
                <w:rFonts w:ascii="游ゴシック" w:eastAsia="游ゴシック" w:hAnsi="游ゴシック"/>
                <w:lang w:eastAsia="ja-JP"/>
              </w:rPr>
            </w:pPr>
            <w:r w:rsidRPr="0022338F">
              <w:rPr>
                <w:rFonts w:ascii="游ゴシック" w:eastAsia="游ゴシック" w:hAnsi="游ゴシック" w:hint="eastAsia"/>
                <w:lang w:eastAsia="ja-JP"/>
              </w:rPr>
              <w:t>1,000,000円</w:t>
            </w:r>
          </w:p>
        </w:tc>
      </w:tr>
    </w:tbl>
    <w:p w14:paraId="2D4081DA" w14:textId="79FD0820" w:rsidR="00EE5D84" w:rsidRPr="0022338F" w:rsidRDefault="00EE5D84" w:rsidP="007872A2">
      <w:pPr>
        <w:snapToGrid w:val="0"/>
        <w:spacing w:before="120" w:line="209" w:lineRule="auto"/>
        <w:rPr>
          <w:rFonts w:ascii="游ゴシック" w:eastAsia="游ゴシック" w:hAnsi="游ゴシック"/>
          <w:lang w:eastAsia="ja-JP"/>
        </w:rPr>
      </w:pPr>
      <w:r w:rsidRPr="0022338F">
        <w:rPr>
          <w:rStyle w:val="20"/>
          <w:rFonts w:ascii="游ゴシック" w:eastAsia="游ゴシック" w:hAnsi="游ゴシック" w:hint="eastAsia"/>
          <w:lang w:eastAsia="ja-JP"/>
        </w:rPr>
        <w:t>HubSpotからのアドバイス：</w:t>
      </w:r>
      <w:r w:rsidRPr="0022338F">
        <w:rPr>
          <w:rFonts w:ascii="游ゴシック" w:eastAsia="游ゴシック" w:hAnsi="游ゴシック" w:hint="eastAsia"/>
          <w:lang w:eastAsia="ja-JP"/>
        </w:rPr>
        <w:t>自社が求める条件を必ず記載してください。</w:t>
      </w:r>
    </w:p>
    <w:p w14:paraId="730F2192" w14:textId="2B6A3561" w:rsidR="000A4D43" w:rsidRPr="0022338F" w:rsidRDefault="000A4D43" w:rsidP="007872A2">
      <w:pPr>
        <w:pStyle w:val="1"/>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まとめ</w:t>
      </w:r>
    </w:p>
    <w:p w14:paraId="2687DEC5" w14:textId="619FFD2C" w:rsidR="000A4D43" w:rsidRPr="0022338F" w:rsidRDefault="008E59D9" w:rsidP="007872A2">
      <w:pPr>
        <w:snapToGrid w:val="0"/>
        <w:spacing w:line="209" w:lineRule="auto"/>
        <w:rPr>
          <w:rFonts w:ascii="游ゴシック" w:eastAsia="游ゴシック" w:hAnsi="游ゴシック"/>
          <w:lang w:eastAsia="ja-JP"/>
        </w:rPr>
      </w:pPr>
      <w:r w:rsidRPr="0022338F">
        <w:rPr>
          <w:rFonts w:ascii="游ゴシック" w:eastAsia="游ゴシック" w:hAnsi="游ゴシック" w:hint="eastAsia"/>
          <w:lang w:eastAsia="ja-JP"/>
        </w:rPr>
        <w:t>スポンサー候補の行動を促すために、このセクションを活用します。2、3行で、次のステップと、プロジェクトの潜在的な影響や資金の必要性を簡潔に説明します。説得力があり、できる限り明瞭な文章を心掛けましょう。</w:t>
      </w:r>
    </w:p>
    <w:p w14:paraId="4579E171" w14:textId="2491EF98" w:rsidR="000A4D43" w:rsidRPr="0022338F" w:rsidRDefault="000A4D43" w:rsidP="007872A2">
      <w:pPr>
        <w:snapToGrid w:val="0"/>
        <w:spacing w:line="209" w:lineRule="auto"/>
        <w:rPr>
          <w:rFonts w:ascii="游ゴシック" w:eastAsia="游ゴシック" w:hAnsi="游ゴシック"/>
          <w:b/>
          <w:lang w:eastAsia="ja-JP"/>
        </w:rPr>
      </w:pPr>
      <w:r w:rsidRPr="0022338F">
        <w:rPr>
          <w:rStyle w:val="20"/>
          <w:rFonts w:ascii="游ゴシック" w:eastAsia="游ゴシック" w:hAnsi="游ゴシック" w:hint="eastAsia"/>
          <w:lang w:eastAsia="ja-JP"/>
        </w:rPr>
        <w:t>HubSpotからのアドバイス：</w:t>
      </w:r>
      <w:r w:rsidRPr="0022338F">
        <w:rPr>
          <w:rFonts w:ascii="游ゴシック" w:eastAsia="游ゴシック" w:hAnsi="游ゴシック" w:hint="eastAsia"/>
          <w:lang w:eastAsia="ja-JP"/>
        </w:rPr>
        <w:t>提案書に関する不明点の問い合わせを受けられるように、連絡先情報（担当者名、Eメールアドレス、電話番号）を記載しておきましょう。</w:t>
      </w:r>
    </w:p>
    <w:p w14:paraId="21591F36" w14:textId="77777777" w:rsidR="000A4D43" w:rsidRPr="0022338F" w:rsidRDefault="000A4D43" w:rsidP="007872A2">
      <w:pPr>
        <w:snapToGrid w:val="0"/>
        <w:spacing w:line="209" w:lineRule="auto"/>
        <w:rPr>
          <w:rFonts w:ascii="游ゴシック" w:eastAsia="游ゴシック" w:hAnsi="游ゴシック"/>
          <w:b/>
          <w:lang w:eastAsia="ja-JP"/>
        </w:rPr>
      </w:pPr>
    </w:p>
    <w:sectPr w:rsidR="000A4D43" w:rsidRPr="0022338F" w:rsidSect="007872A2">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172E" w14:textId="77777777" w:rsidR="00F8453C" w:rsidRDefault="00F8453C" w:rsidP="003D224E">
      <w:r>
        <w:separator/>
      </w:r>
    </w:p>
  </w:endnote>
  <w:endnote w:type="continuationSeparator" w:id="0">
    <w:p w14:paraId="105F55CB" w14:textId="77777777" w:rsidR="00F8453C" w:rsidRDefault="00F8453C"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venir Next Regular">
    <w:altName w:val="Calibri"/>
    <w:charset w:val="00"/>
    <w:family w:val="auto"/>
    <w:pitch w:val="variable"/>
    <w:sig w:usb0="8000002F" w:usb1="5000204A" w:usb2="00000000" w:usb3="00000000" w:csb0="0000009B"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Noto Sans CJK JP">
    <w:altName w:val="游ゴシック"/>
    <w:panose1 w:val="00000000000000000000"/>
    <w:charset w:val="80"/>
    <w:family w:val="swiss"/>
    <w:notTrueType/>
    <w:pitch w:val="variable"/>
    <w:sig w:usb0="30000287"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B479" w14:textId="64F29AD2" w:rsidR="00ED13F4" w:rsidRDefault="00ED13F4" w:rsidP="00817264">
    <w:pPr>
      <w:pStyle w:val="a9"/>
      <w:framePr w:wrap="around" w:vAnchor="text" w:hAnchor="margin" w:xAlign="right" w:y="1"/>
      <w:rPr>
        <w:rStyle w:val="ad"/>
      </w:rPr>
    </w:pPr>
    <w:r>
      <w:rPr>
        <w:rStyle w:val="ad"/>
        <w:lang w:eastAsia="ja"/>
      </w:rPr>
      <w:fldChar w:fldCharType="begin"/>
    </w:r>
    <w:r>
      <w:rPr>
        <w:rStyle w:val="ad"/>
        <w:lang w:eastAsia="ja"/>
      </w:rPr>
      <w:instrText xml:space="preserve">PAGE  </w:instrText>
    </w:r>
    <w:r>
      <w:rPr>
        <w:rStyle w:val="ad"/>
        <w:lang w:eastAsia="ja"/>
      </w:rPr>
      <w:fldChar w:fldCharType="separate"/>
    </w:r>
    <w:r w:rsidR="007872A2">
      <w:rPr>
        <w:rStyle w:val="ad"/>
        <w:noProof/>
        <w:lang w:eastAsia="ja"/>
      </w:rPr>
      <w:t>1</w:t>
    </w:r>
    <w:r>
      <w:rPr>
        <w:rStyle w:val="ad"/>
        <w:lang w:eastAsia="ja"/>
      </w:rPr>
      <w:fldChar w:fldCharType="end"/>
    </w:r>
  </w:p>
  <w:p w14:paraId="243F9F8D" w14:textId="77777777" w:rsidR="00ED13F4" w:rsidRDefault="00ED13F4" w:rsidP="0081726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7F6" w14:textId="55F72A29" w:rsidR="00ED13F4" w:rsidRPr="007872A2" w:rsidRDefault="00ED13F4" w:rsidP="00817264">
    <w:pPr>
      <w:pStyle w:val="a9"/>
      <w:framePr w:wrap="around" w:vAnchor="text" w:hAnchor="margin" w:xAlign="right" w:y="1"/>
      <w:rPr>
        <w:rStyle w:val="ad"/>
        <w:rFonts w:ascii="Noto Sans CJK JP" w:eastAsia="Noto Sans CJK JP" w:hAnsi="Noto Sans CJK JP"/>
      </w:rPr>
    </w:pPr>
    <w:r w:rsidRPr="007872A2">
      <w:rPr>
        <w:rStyle w:val="ad"/>
        <w:rFonts w:ascii="Noto Sans CJK JP" w:eastAsia="Noto Sans CJK JP" w:hAnsi="Noto Sans CJK JP"/>
        <w:lang w:eastAsia="ja"/>
      </w:rPr>
      <w:fldChar w:fldCharType="begin"/>
    </w:r>
    <w:r w:rsidRPr="007872A2">
      <w:rPr>
        <w:rStyle w:val="ad"/>
        <w:rFonts w:ascii="Noto Sans CJK JP" w:eastAsia="Noto Sans CJK JP" w:hAnsi="Noto Sans CJK JP"/>
        <w:lang w:eastAsia="ja"/>
      </w:rPr>
      <w:instrText xml:space="preserve">PAGE  </w:instrText>
    </w:r>
    <w:r w:rsidRPr="007872A2">
      <w:rPr>
        <w:rStyle w:val="ad"/>
        <w:rFonts w:ascii="Noto Sans CJK JP" w:eastAsia="Noto Sans CJK JP" w:hAnsi="Noto Sans CJK JP"/>
        <w:lang w:eastAsia="ja"/>
      </w:rPr>
      <w:fldChar w:fldCharType="separate"/>
    </w:r>
    <w:r w:rsidRPr="007872A2">
      <w:rPr>
        <w:rStyle w:val="ad"/>
        <w:rFonts w:ascii="Noto Sans CJK JP" w:eastAsia="Noto Sans CJK JP" w:hAnsi="Noto Sans CJK JP"/>
        <w:noProof/>
        <w:lang w:eastAsia="ja"/>
      </w:rPr>
      <w:t>2</w:t>
    </w:r>
    <w:r w:rsidRPr="007872A2">
      <w:rPr>
        <w:rStyle w:val="ad"/>
        <w:rFonts w:ascii="Noto Sans CJK JP" w:eastAsia="Noto Sans CJK JP" w:hAnsi="Noto Sans CJK JP"/>
        <w:lang w:eastAsia="ja"/>
      </w:rPr>
      <w:fldChar w:fldCharType="end"/>
    </w:r>
  </w:p>
  <w:p w14:paraId="2E0EA56F" w14:textId="77777777" w:rsidR="00ED13F4" w:rsidRDefault="00ED13F4" w:rsidP="0081726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7D97" w14:textId="77777777" w:rsidR="00F8453C" w:rsidRDefault="00F8453C" w:rsidP="003D224E">
      <w:r>
        <w:separator/>
      </w:r>
    </w:p>
  </w:footnote>
  <w:footnote w:type="continuationSeparator" w:id="0">
    <w:p w14:paraId="37C739BC" w14:textId="77777777" w:rsidR="00F8453C" w:rsidRDefault="00F8453C" w:rsidP="003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90383"/>
    <w:multiLevelType w:val="hybridMultilevel"/>
    <w:tmpl w:val="F31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16cid:durableId="2144106283">
    <w:abstractNumId w:val="1"/>
  </w:num>
  <w:num w:numId="2" w16cid:durableId="1614434434">
    <w:abstractNumId w:val="2"/>
  </w:num>
  <w:num w:numId="3" w16cid:durableId="194892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24E"/>
    <w:rsid w:val="00000A69"/>
    <w:rsid w:val="000375C1"/>
    <w:rsid w:val="000A1A1A"/>
    <w:rsid w:val="000A2150"/>
    <w:rsid w:val="000A4D43"/>
    <w:rsid w:val="000A7DE7"/>
    <w:rsid w:val="000C20C3"/>
    <w:rsid w:val="00103369"/>
    <w:rsid w:val="00125EEA"/>
    <w:rsid w:val="00132505"/>
    <w:rsid w:val="00176917"/>
    <w:rsid w:val="0018070F"/>
    <w:rsid w:val="00183D8B"/>
    <w:rsid w:val="00197A23"/>
    <w:rsid w:val="001A6B29"/>
    <w:rsid w:val="001F658D"/>
    <w:rsid w:val="00207F25"/>
    <w:rsid w:val="0022338F"/>
    <w:rsid w:val="00252BD0"/>
    <w:rsid w:val="002670A2"/>
    <w:rsid w:val="00267BE7"/>
    <w:rsid w:val="002A454D"/>
    <w:rsid w:val="002A5D4A"/>
    <w:rsid w:val="002F488D"/>
    <w:rsid w:val="002F6C2C"/>
    <w:rsid w:val="002F7131"/>
    <w:rsid w:val="00313EF5"/>
    <w:rsid w:val="003D224E"/>
    <w:rsid w:val="0041370D"/>
    <w:rsid w:val="00447E9C"/>
    <w:rsid w:val="004941C3"/>
    <w:rsid w:val="004A53BC"/>
    <w:rsid w:val="004A7172"/>
    <w:rsid w:val="004B54FF"/>
    <w:rsid w:val="004E718F"/>
    <w:rsid w:val="004F21E1"/>
    <w:rsid w:val="00510CCC"/>
    <w:rsid w:val="005111A4"/>
    <w:rsid w:val="005173D5"/>
    <w:rsid w:val="0054688C"/>
    <w:rsid w:val="00547693"/>
    <w:rsid w:val="00566F45"/>
    <w:rsid w:val="00571828"/>
    <w:rsid w:val="005D2E1E"/>
    <w:rsid w:val="005F4414"/>
    <w:rsid w:val="005F714D"/>
    <w:rsid w:val="00653DBE"/>
    <w:rsid w:val="006951DE"/>
    <w:rsid w:val="006A0212"/>
    <w:rsid w:val="006A12FC"/>
    <w:rsid w:val="006A360C"/>
    <w:rsid w:val="006D27BC"/>
    <w:rsid w:val="00727393"/>
    <w:rsid w:val="00741B85"/>
    <w:rsid w:val="007514BA"/>
    <w:rsid w:val="00763353"/>
    <w:rsid w:val="007872A2"/>
    <w:rsid w:val="00794809"/>
    <w:rsid w:val="007E6A2D"/>
    <w:rsid w:val="007F1D2B"/>
    <w:rsid w:val="00816B5C"/>
    <w:rsid w:val="00817264"/>
    <w:rsid w:val="008632B4"/>
    <w:rsid w:val="00865517"/>
    <w:rsid w:val="00880E38"/>
    <w:rsid w:val="0088421D"/>
    <w:rsid w:val="00887B2F"/>
    <w:rsid w:val="008957C0"/>
    <w:rsid w:val="008E59D9"/>
    <w:rsid w:val="00902DDB"/>
    <w:rsid w:val="00906EE7"/>
    <w:rsid w:val="009442CB"/>
    <w:rsid w:val="009719B3"/>
    <w:rsid w:val="009D291D"/>
    <w:rsid w:val="009D3C44"/>
    <w:rsid w:val="009F3210"/>
    <w:rsid w:val="00A07E95"/>
    <w:rsid w:val="00A33B18"/>
    <w:rsid w:val="00A6173A"/>
    <w:rsid w:val="00AC6AEA"/>
    <w:rsid w:val="00AE26D2"/>
    <w:rsid w:val="00B13EF6"/>
    <w:rsid w:val="00B52EE6"/>
    <w:rsid w:val="00B54BDF"/>
    <w:rsid w:val="00B761D9"/>
    <w:rsid w:val="00B860CC"/>
    <w:rsid w:val="00BB03D0"/>
    <w:rsid w:val="00BB29A4"/>
    <w:rsid w:val="00BB524F"/>
    <w:rsid w:val="00C00E0D"/>
    <w:rsid w:val="00C336BE"/>
    <w:rsid w:val="00C44603"/>
    <w:rsid w:val="00C47539"/>
    <w:rsid w:val="00C7298D"/>
    <w:rsid w:val="00C72D8B"/>
    <w:rsid w:val="00C75AA2"/>
    <w:rsid w:val="00C92C45"/>
    <w:rsid w:val="00CA206C"/>
    <w:rsid w:val="00CF2706"/>
    <w:rsid w:val="00CF7E05"/>
    <w:rsid w:val="00D029F7"/>
    <w:rsid w:val="00D148A2"/>
    <w:rsid w:val="00D54C75"/>
    <w:rsid w:val="00D67355"/>
    <w:rsid w:val="00D71A0C"/>
    <w:rsid w:val="00DA2F52"/>
    <w:rsid w:val="00DB17F8"/>
    <w:rsid w:val="00DC05E4"/>
    <w:rsid w:val="00DF1F96"/>
    <w:rsid w:val="00E01140"/>
    <w:rsid w:val="00E16A3F"/>
    <w:rsid w:val="00E200DC"/>
    <w:rsid w:val="00E34475"/>
    <w:rsid w:val="00E40EBD"/>
    <w:rsid w:val="00E55EF3"/>
    <w:rsid w:val="00E64B6D"/>
    <w:rsid w:val="00E671F5"/>
    <w:rsid w:val="00E97CCF"/>
    <w:rsid w:val="00EA6D83"/>
    <w:rsid w:val="00EB0328"/>
    <w:rsid w:val="00ED13F4"/>
    <w:rsid w:val="00EE46BD"/>
    <w:rsid w:val="00EE5D84"/>
    <w:rsid w:val="00F14544"/>
    <w:rsid w:val="00F32C81"/>
    <w:rsid w:val="00F552B8"/>
    <w:rsid w:val="00F749AF"/>
    <w:rsid w:val="00F76FD4"/>
    <w:rsid w:val="00F81266"/>
    <w:rsid w:val="00F8453C"/>
    <w:rsid w:val="00F9119D"/>
    <w:rsid w:val="00FD3F25"/>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461F4FA"/>
  <w14:defaultImageDpi w14:val="300"/>
  <w15:docId w15:val="{E1E609CE-1945-49A0-803C-29C69CD4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2B4"/>
    <w:pPr>
      <w:spacing w:after="120"/>
    </w:pPr>
    <w:rPr>
      <w:rFonts w:ascii="Avenir Next Regular" w:hAnsi="Avenir Next Regular"/>
      <w:sz w:val="22"/>
    </w:rPr>
  </w:style>
  <w:style w:type="paragraph" w:styleId="1">
    <w:name w:val="heading 1"/>
    <w:basedOn w:val="a"/>
    <w:next w:val="a"/>
    <w:link w:val="10"/>
    <w:uiPriority w:val="9"/>
    <w:qFormat/>
    <w:rsid w:val="003D224E"/>
    <w:pPr>
      <w:keepNext/>
      <w:keepLines/>
      <w:spacing w:before="480"/>
      <w:outlineLvl w:val="0"/>
    </w:pPr>
    <w:rPr>
      <w:rFonts w:eastAsiaTheme="majorEastAsia" w:cstheme="majorBidi"/>
      <w:b/>
      <w:bCs/>
      <w:color w:val="3795AF"/>
      <w:sz w:val="32"/>
      <w:szCs w:val="32"/>
    </w:rPr>
  </w:style>
  <w:style w:type="paragraph" w:styleId="2">
    <w:name w:val="heading 2"/>
    <w:basedOn w:val="a"/>
    <w:next w:val="a"/>
    <w:link w:val="20"/>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517"/>
    <w:rPr>
      <w:rFonts w:ascii="Lucida Grande" w:hAnsi="Lucida Grande" w:cs="Lucida Grande"/>
      <w:sz w:val="18"/>
      <w:szCs w:val="18"/>
    </w:rPr>
  </w:style>
  <w:style w:type="character" w:customStyle="1" w:styleId="a4">
    <w:name w:val="吹き出し (文字)"/>
    <w:basedOn w:val="a0"/>
    <w:link w:val="a3"/>
    <w:uiPriority w:val="99"/>
    <w:semiHidden/>
    <w:rsid w:val="00865517"/>
    <w:rPr>
      <w:rFonts w:ascii="Lucida Grande" w:hAnsi="Lucida Grande" w:cs="Lucida Grande"/>
      <w:sz w:val="18"/>
      <w:szCs w:val="18"/>
    </w:rPr>
  </w:style>
  <w:style w:type="paragraph" w:styleId="a5">
    <w:name w:val="Title"/>
    <w:basedOn w:val="a"/>
    <w:next w:val="a"/>
    <w:link w:val="a6"/>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a6">
    <w:name w:val="表題 (文字)"/>
    <w:basedOn w:val="a0"/>
    <w:link w:val="a5"/>
    <w:uiPriority w:val="10"/>
    <w:rsid w:val="003D224E"/>
    <w:rPr>
      <w:rFonts w:asciiTheme="majorHAnsi" w:eastAsiaTheme="majorEastAsia" w:hAnsiTheme="majorHAnsi" w:cstheme="majorBidi"/>
      <w:spacing w:val="5"/>
      <w:kern w:val="28"/>
      <w:sz w:val="52"/>
      <w:szCs w:val="52"/>
    </w:rPr>
  </w:style>
  <w:style w:type="character" w:customStyle="1" w:styleId="10">
    <w:name w:val="見出し 1 (文字)"/>
    <w:basedOn w:val="a0"/>
    <w:link w:val="1"/>
    <w:uiPriority w:val="9"/>
    <w:rsid w:val="003D224E"/>
    <w:rPr>
      <w:rFonts w:ascii="Avenir Next Regular" w:eastAsiaTheme="majorEastAsia" w:hAnsi="Avenir Next Regular" w:cstheme="majorBidi"/>
      <w:b/>
      <w:bCs/>
      <w:color w:val="3795AF"/>
      <w:sz w:val="32"/>
      <w:szCs w:val="32"/>
    </w:rPr>
  </w:style>
  <w:style w:type="character" w:customStyle="1" w:styleId="20">
    <w:name w:val="見出し 2 (文字)"/>
    <w:basedOn w:val="a0"/>
    <w:link w:val="2"/>
    <w:uiPriority w:val="9"/>
    <w:rsid w:val="003D224E"/>
    <w:rPr>
      <w:rFonts w:ascii="Avenir Next Regular" w:eastAsiaTheme="majorEastAsia" w:hAnsi="Avenir Next Regular" w:cstheme="majorBidi"/>
      <w:b/>
      <w:bCs/>
      <w:color w:val="EA6046"/>
      <w:sz w:val="26"/>
      <w:szCs w:val="26"/>
    </w:rPr>
  </w:style>
  <w:style w:type="paragraph" w:styleId="a7">
    <w:name w:val="header"/>
    <w:basedOn w:val="a"/>
    <w:link w:val="a8"/>
    <w:uiPriority w:val="99"/>
    <w:unhideWhenUsed/>
    <w:rsid w:val="003D224E"/>
    <w:pPr>
      <w:tabs>
        <w:tab w:val="center" w:pos="4320"/>
        <w:tab w:val="right" w:pos="8640"/>
      </w:tabs>
    </w:pPr>
  </w:style>
  <w:style w:type="character" w:customStyle="1" w:styleId="a8">
    <w:name w:val="ヘッダー (文字)"/>
    <w:basedOn w:val="a0"/>
    <w:link w:val="a7"/>
    <w:uiPriority w:val="99"/>
    <w:rsid w:val="003D224E"/>
  </w:style>
  <w:style w:type="paragraph" w:styleId="a9">
    <w:name w:val="footer"/>
    <w:basedOn w:val="a"/>
    <w:link w:val="aa"/>
    <w:uiPriority w:val="99"/>
    <w:unhideWhenUsed/>
    <w:rsid w:val="003D224E"/>
    <w:pPr>
      <w:tabs>
        <w:tab w:val="center" w:pos="4320"/>
        <w:tab w:val="right" w:pos="8640"/>
      </w:tabs>
    </w:pPr>
  </w:style>
  <w:style w:type="character" w:customStyle="1" w:styleId="aa">
    <w:name w:val="フッター (文字)"/>
    <w:basedOn w:val="a0"/>
    <w:link w:val="a9"/>
    <w:uiPriority w:val="99"/>
    <w:rsid w:val="003D224E"/>
  </w:style>
  <w:style w:type="table" w:styleId="ab">
    <w:name w:val="Table Grid"/>
    <w:basedOn w:val="a1"/>
    <w:uiPriority w:val="59"/>
    <w:rsid w:val="0088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7355"/>
    <w:pPr>
      <w:ind w:left="720"/>
      <w:contextualSpacing/>
    </w:pPr>
  </w:style>
  <w:style w:type="character" w:styleId="ad">
    <w:name w:val="page number"/>
    <w:basedOn w:val="a0"/>
    <w:uiPriority w:val="99"/>
    <w:semiHidden/>
    <w:unhideWhenUsed/>
    <w:rsid w:val="00817264"/>
  </w:style>
  <w:style w:type="character" w:styleId="ae">
    <w:name w:val="annotation reference"/>
    <w:basedOn w:val="a0"/>
    <w:uiPriority w:val="99"/>
    <w:semiHidden/>
    <w:unhideWhenUsed/>
    <w:rsid w:val="00727393"/>
    <w:rPr>
      <w:sz w:val="16"/>
      <w:szCs w:val="16"/>
    </w:rPr>
  </w:style>
  <w:style w:type="paragraph" w:styleId="af">
    <w:name w:val="annotation text"/>
    <w:basedOn w:val="a"/>
    <w:link w:val="af0"/>
    <w:uiPriority w:val="99"/>
    <w:semiHidden/>
    <w:unhideWhenUsed/>
    <w:rsid w:val="00727393"/>
    <w:rPr>
      <w:sz w:val="20"/>
      <w:szCs w:val="20"/>
    </w:rPr>
  </w:style>
  <w:style w:type="character" w:customStyle="1" w:styleId="af0">
    <w:name w:val="コメント文字列 (文字)"/>
    <w:basedOn w:val="a0"/>
    <w:link w:val="af"/>
    <w:uiPriority w:val="99"/>
    <w:semiHidden/>
    <w:rsid w:val="00727393"/>
    <w:rPr>
      <w:rFonts w:ascii="Avenir Next Regular" w:hAnsi="Avenir Next Regular"/>
      <w:sz w:val="20"/>
      <w:szCs w:val="20"/>
    </w:rPr>
  </w:style>
  <w:style w:type="paragraph" w:styleId="af1">
    <w:name w:val="annotation subject"/>
    <w:basedOn w:val="af"/>
    <w:next w:val="af"/>
    <w:link w:val="af2"/>
    <w:uiPriority w:val="99"/>
    <w:semiHidden/>
    <w:unhideWhenUsed/>
    <w:rsid w:val="00727393"/>
    <w:rPr>
      <w:b/>
      <w:bCs/>
    </w:rPr>
  </w:style>
  <w:style w:type="character" w:customStyle="1" w:styleId="af2">
    <w:name w:val="コメント内容 (文字)"/>
    <w:basedOn w:val="af0"/>
    <w:link w:val="af1"/>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9B5E-E306-A64A-8CFA-4AAA0E5A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Aya Kato</cp:lastModifiedBy>
  <cp:revision>53</cp:revision>
  <cp:lastPrinted>2018-08-27T16:19:00Z</cp:lastPrinted>
  <dcterms:created xsi:type="dcterms:W3CDTF">2018-08-27T16:19:00Z</dcterms:created>
  <dcterms:modified xsi:type="dcterms:W3CDTF">2022-11-08T06:12:00Z</dcterms:modified>
</cp:coreProperties>
</file>